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7A6F41" w:rsidRPr="00535ACB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 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РИОСВ -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Pr="008B5F3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1618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; </w:t>
      </w:r>
    </w:p>
    <w:p w:rsidR="007A6F41" w:rsidRPr="002F294C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>бул. Цар Борис III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№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136, </w:t>
      </w:r>
    </w:p>
    <w:p w:rsidR="007A6F41" w:rsidRPr="008B5F3F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sz w:val="24"/>
          <w:szCs w:val="24"/>
          <w:lang w:val="bg-BG"/>
        </w:rPr>
        <w:t>тел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 </w:t>
      </w:r>
      <w:r w:rsidRPr="002F294C">
        <w:rPr>
          <w:rFonts w:ascii="Times New Roman" w:hAnsi="Times New Roman"/>
          <w:color w:val="000000"/>
          <w:sz w:val="24"/>
          <w:szCs w:val="24"/>
          <w:lang w:val="bg-BG"/>
        </w:rPr>
        <w:t> </w:t>
      </w:r>
      <w:hyperlink r:id="rId8" w:history="1">
        <w:r w:rsidRPr="002F294C">
          <w:rPr>
            <w:rFonts w:ascii="Times New Roman" w:hAnsi="Times New Roman"/>
            <w:b/>
            <w:color w:val="000000"/>
            <w:sz w:val="24"/>
            <w:szCs w:val="24"/>
            <w:lang w:val="bg-BG"/>
          </w:rPr>
          <w:t>02 940 6433</w:t>
        </w:r>
      </w:hyperlink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УВЕДОМЛЕНИЕ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за инвестиционно предложение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37779A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37779A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от</w:t>
      </w: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40DE3" w:rsidRPr="00740DE3" w:rsidRDefault="00740DE3" w:rsidP="00740DE3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740DE3" w:rsidRPr="00740DE3" w:rsidRDefault="00740DE3" w:rsidP="0025643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Телефон, факс и ел. поща (е-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9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40DE3" w:rsidRPr="00740DE3" w:rsidRDefault="00740DE3" w:rsidP="0025643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40DE3" w:rsidRPr="00A324B7" w:rsidRDefault="00740DE3" w:rsidP="00256430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Лице за контакти: </w:t>
      </w:r>
      <w:r w:rsidRPr="00740DE3">
        <w:rPr>
          <w:rFonts w:ascii="Times New Roman" w:eastAsia="Times New Roman" w:hAnsi="Times New Roman"/>
          <w:sz w:val="24"/>
          <w:szCs w:val="24"/>
          <w:lang w:val="bg-BG"/>
        </w:rPr>
        <w:t xml:space="preserve">инж. 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Дафинка Попова, </w:t>
      </w:r>
      <w:r w:rsidR="008D333B">
        <w:rPr>
          <w:rFonts w:ascii="Times New Roman" w:hAnsi="Times New Roman"/>
          <w:sz w:val="24"/>
          <w:szCs w:val="24"/>
          <w:lang w:val="bg-BG"/>
        </w:rPr>
        <w:t>тел.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0882/901910, 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е-</w:t>
      </w:r>
      <w:proofErr w:type="spellStart"/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="00C57E41"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:</w:t>
      </w:r>
      <w:r w:rsidR="00C57E41"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Pr="00740DE3">
        <w:rPr>
          <w:rFonts w:ascii="Times New Roman" w:hAnsi="Times New Roman"/>
          <w:sz w:val="24"/>
          <w:szCs w:val="24"/>
        </w:rPr>
        <w:t>d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740DE3">
        <w:rPr>
          <w:rFonts w:ascii="Times New Roman" w:hAnsi="Times New Roman"/>
          <w:sz w:val="24"/>
          <w:szCs w:val="24"/>
        </w:rPr>
        <w:t>popova</w:t>
      </w:r>
      <w:proofErr w:type="spellEnd"/>
      <w:r w:rsidRPr="00A324B7">
        <w:rPr>
          <w:rFonts w:ascii="Times New Roman" w:hAnsi="Times New Roman"/>
          <w:sz w:val="24"/>
          <w:szCs w:val="24"/>
          <w:lang w:val="bg-BG"/>
        </w:rPr>
        <w:t>@</w:t>
      </w:r>
      <w:proofErr w:type="spellStart"/>
      <w:r w:rsidRPr="00740DE3">
        <w:rPr>
          <w:rFonts w:ascii="Times New Roman" w:hAnsi="Times New Roman"/>
          <w:sz w:val="24"/>
          <w:szCs w:val="24"/>
        </w:rPr>
        <w:t>eso</w:t>
      </w:r>
      <w:proofErr w:type="spellEnd"/>
      <w:r w:rsidRPr="00A324B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740DE3">
        <w:rPr>
          <w:rFonts w:ascii="Times New Roman" w:hAnsi="Times New Roman"/>
          <w:sz w:val="24"/>
          <w:szCs w:val="24"/>
        </w:rPr>
        <w:t>bg</w:t>
      </w:r>
      <w:proofErr w:type="spellEnd"/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A6F41" w:rsidRPr="003C3516" w:rsidRDefault="007A6F41" w:rsidP="007A6F41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 w:rsidR="00582724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Г-ЖО  </w:t>
      </w:r>
      <w:r w:rsidR="00582724" w:rsidRPr="00582724">
        <w:rPr>
          <w:rFonts w:ascii="Times New Roman" w:hAnsi="Times New Roman"/>
          <w:b/>
          <w:sz w:val="24"/>
          <w:szCs w:val="24"/>
          <w:lang w:val="bg-BG"/>
        </w:rPr>
        <w:t>ПЕТКОВА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A4015" w:rsidRDefault="00AB7582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ЕЛ</w:t>
      </w:r>
      <w:r w:rsidR="00C57E41">
        <w:rPr>
          <w:rFonts w:ascii="Times New Roman" w:hAnsi="Times New Roman"/>
          <w:b/>
          <w:color w:val="000000"/>
          <w:sz w:val="24"/>
          <w:szCs w:val="24"/>
          <w:lang w:val="bg-BG"/>
        </w:rPr>
        <w:t>ЕКТРОЕНЕРГИЕН СИСТЕМЕН ОПЕРАТОР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ЕАД</w:t>
      </w:r>
      <w:r w:rsidR="00C57E41" w:rsidRPr="00A324B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4A4015" w:rsidRDefault="004A4015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AB7582" w:rsidRDefault="00C439C5" w:rsidP="00311BA8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Реконструкция на </w:t>
      </w:r>
      <w:r w:rsidR="004A3D2A" w:rsidRPr="003D07C8">
        <w:rPr>
          <w:rFonts w:ascii="Times New Roman" w:hAnsi="Times New Roman"/>
          <w:b/>
          <w:sz w:val="24"/>
          <w:szCs w:val="24"/>
          <w:lang w:val="bg-BG"/>
        </w:rPr>
        <w:t xml:space="preserve">ВЛ 110 </w:t>
      </w:r>
      <w:proofErr w:type="spellStart"/>
      <w:r w:rsidR="004A3D2A" w:rsidRPr="00311BA8">
        <w:rPr>
          <w:rFonts w:ascii="Times New Roman" w:hAnsi="Times New Roman"/>
          <w:b/>
          <w:sz w:val="24"/>
          <w:szCs w:val="24"/>
          <w:lang w:val="bg-BG"/>
        </w:rPr>
        <w:t>kV</w:t>
      </w:r>
      <w:proofErr w:type="spellEnd"/>
      <w:r w:rsidR="004A3D2A" w:rsidRPr="00311BA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11BA8" w:rsidRPr="00311BA8">
        <w:rPr>
          <w:rFonts w:ascii="Times New Roman" w:hAnsi="Times New Roman"/>
          <w:b/>
          <w:sz w:val="24"/>
          <w:szCs w:val="24"/>
          <w:lang w:val="bg-BG"/>
        </w:rPr>
        <w:t xml:space="preserve"> "М</w:t>
      </w:r>
      <w:r>
        <w:rPr>
          <w:rFonts w:ascii="Times New Roman" w:hAnsi="Times New Roman"/>
          <w:b/>
          <w:sz w:val="24"/>
          <w:szCs w:val="24"/>
          <w:lang w:val="bg-BG"/>
        </w:rPr>
        <w:t>рамор</w:t>
      </w:r>
      <w:r w:rsidR="00311BA8" w:rsidRPr="00311BA8">
        <w:rPr>
          <w:rFonts w:ascii="Times New Roman" w:hAnsi="Times New Roman"/>
          <w:b/>
          <w:sz w:val="24"/>
          <w:szCs w:val="24"/>
          <w:lang w:val="bg-BG"/>
        </w:rPr>
        <w:t>"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п/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ст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Курило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“ до п/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ст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„Костинброд“</w:t>
      </w:r>
    </w:p>
    <w:p w:rsidR="00311BA8" w:rsidRPr="00311BA8" w:rsidRDefault="00311BA8" w:rsidP="00311BA8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311BA8" w:rsidRDefault="00311BA8" w:rsidP="00E87F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7E7783" w:rsidRPr="00311BA8">
        <w:rPr>
          <w:rFonts w:ascii="Times New Roman" w:hAnsi="Times New Roman"/>
          <w:sz w:val="24"/>
          <w:szCs w:val="24"/>
          <w:lang w:val="bg-BG"/>
        </w:rPr>
        <w:t xml:space="preserve">Резюме на предложението. </w:t>
      </w:r>
    </w:p>
    <w:p w:rsidR="00E87F92" w:rsidRPr="00E87F92" w:rsidRDefault="00E87F92" w:rsidP="00E87F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предвижда </w:t>
      </w:r>
      <w:r w:rsidR="006364B8">
        <w:rPr>
          <w:rFonts w:ascii="Times New Roman" w:hAnsi="Times New Roman"/>
          <w:sz w:val="24"/>
          <w:szCs w:val="24"/>
          <w:lang w:val="bg-BG"/>
        </w:rPr>
        <w:t>реконструкция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на линейн</w:t>
      </w:r>
      <w:r w:rsidR="00582724">
        <w:rPr>
          <w:rFonts w:ascii="Times New Roman" w:hAnsi="Times New Roman"/>
          <w:sz w:val="24"/>
          <w:szCs w:val="24"/>
          <w:lang w:val="bg-BG"/>
        </w:rPr>
        <w:t>о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съоръжени</w:t>
      </w:r>
      <w:r w:rsidR="00582724">
        <w:rPr>
          <w:rFonts w:ascii="Times New Roman" w:hAnsi="Times New Roman"/>
          <w:sz w:val="24"/>
          <w:szCs w:val="24"/>
          <w:lang w:val="bg-BG"/>
        </w:rPr>
        <w:t>е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на техническата инфраструктура за пренос на електроенергия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2329B" w:rsidRPr="00A60331" w:rsidRDefault="0062329B" w:rsidP="00A603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60331">
        <w:rPr>
          <w:rFonts w:ascii="Times New Roman" w:hAnsi="Times New Roman"/>
          <w:sz w:val="24"/>
          <w:szCs w:val="24"/>
          <w:lang w:val="bg-BG"/>
        </w:rPr>
        <w:t xml:space="preserve">Обект на настоящият проект е реконструкцията на ВЛ 110 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kV„Мрамор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>“ от п/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Курило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>“ до п/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„Костинброд“, чрез подмяна на съществуващите стълбове със 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стоманорешетъчни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стълбове 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болтова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конструкция, с антикорозионна защита „горещо поцинковане” за две тройки проводници тип АСО-400 и едно 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м.з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>. въже тип OPGW с вградени оптични влакна с което ще се осигури оптична свързаност между п/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="006364B8">
        <w:rPr>
          <w:rFonts w:ascii="Times New Roman" w:hAnsi="Times New Roman"/>
          <w:sz w:val="24"/>
          <w:szCs w:val="24"/>
          <w:lang w:val="bg-BG"/>
        </w:rPr>
        <w:t>Курило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" и п/</w:t>
      </w:r>
      <w:proofErr w:type="spellStart"/>
      <w:r w:rsidRPr="00A60331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A60331">
        <w:rPr>
          <w:rFonts w:ascii="Times New Roman" w:hAnsi="Times New Roman"/>
          <w:sz w:val="24"/>
          <w:szCs w:val="24"/>
          <w:lang w:val="bg-BG"/>
        </w:rPr>
        <w:t xml:space="preserve"> „Костинброд ”. Електропроводът е въведен в експлоатация през 1975 г.  </w:t>
      </w:r>
    </w:p>
    <w:p w:rsidR="00311BA8" w:rsidRDefault="00311BA8" w:rsidP="00CF2644">
      <w:pPr>
        <w:spacing w:after="130"/>
        <w:ind w:left="-15"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Трасето е проектирано </w:t>
      </w:r>
      <w:r w:rsidR="00E87F92" w:rsidRPr="00E87F92">
        <w:rPr>
          <w:rFonts w:ascii="Times New Roman" w:hAnsi="Times New Roman"/>
          <w:sz w:val="24"/>
          <w:szCs w:val="24"/>
          <w:lang w:val="bg-BG"/>
        </w:rPr>
        <w:t xml:space="preserve">по съществуващ сервитут 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за две тройки проводници тип АСО-400 и едно </w:t>
      </w:r>
      <w:proofErr w:type="spellStart"/>
      <w:r w:rsidRPr="00E87F92">
        <w:rPr>
          <w:rFonts w:ascii="Times New Roman" w:hAnsi="Times New Roman"/>
          <w:sz w:val="24"/>
          <w:szCs w:val="24"/>
          <w:lang w:val="bg-BG"/>
        </w:rPr>
        <w:t>мълниезащитно</w:t>
      </w:r>
      <w:proofErr w:type="spellEnd"/>
      <w:r w:rsidRPr="00E87F92">
        <w:rPr>
          <w:rFonts w:ascii="Times New Roman" w:hAnsi="Times New Roman"/>
          <w:sz w:val="24"/>
          <w:szCs w:val="24"/>
          <w:lang w:val="bg-BG"/>
        </w:rPr>
        <w:t xml:space="preserve"> въже тип OPGW, окачени на </w:t>
      </w:r>
      <w:proofErr w:type="spellStart"/>
      <w:r w:rsidRPr="00E87F92">
        <w:rPr>
          <w:rFonts w:ascii="Times New Roman" w:hAnsi="Times New Roman"/>
          <w:sz w:val="24"/>
          <w:szCs w:val="24"/>
          <w:lang w:val="bg-BG"/>
        </w:rPr>
        <w:t>стомано</w:t>
      </w:r>
      <w:proofErr w:type="spellEnd"/>
      <w:r w:rsidRPr="00E87F92">
        <w:rPr>
          <w:rFonts w:ascii="Times New Roman" w:hAnsi="Times New Roman"/>
          <w:sz w:val="24"/>
          <w:szCs w:val="24"/>
          <w:lang w:val="bg-BG"/>
        </w:rPr>
        <w:t xml:space="preserve">-решетъчни стълбове </w:t>
      </w:r>
      <w:proofErr w:type="spellStart"/>
      <w:r w:rsidRPr="00E87F92">
        <w:rPr>
          <w:rFonts w:ascii="Times New Roman" w:hAnsi="Times New Roman"/>
          <w:sz w:val="24"/>
          <w:szCs w:val="24"/>
          <w:lang w:val="bg-BG"/>
        </w:rPr>
        <w:t>болтова</w:t>
      </w:r>
      <w:proofErr w:type="spellEnd"/>
      <w:r w:rsidRPr="00E87F92">
        <w:rPr>
          <w:rFonts w:ascii="Times New Roman" w:hAnsi="Times New Roman"/>
          <w:sz w:val="24"/>
          <w:szCs w:val="24"/>
          <w:lang w:val="bg-BG"/>
        </w:rPr>
        <w:t xml:space="preserve"> конструкция, с антикорозионна защита „горещо поцинковане”.</w:t>
      </w:r>
      <w:r w:rsidRPr="00311BA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608FD" w:rsidRPr="00A324B7" w:rsidRDefault="007E7783" w:rsidP="00B608F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6784">
        <w:rPr>
          <w:rFonts w:ascii="Times New Roman" w:hAnsi="Times New Roman"/>
          <w:b/>
          <w:sz w:val="24"/>
          <w:szCs w:val="24"/>
          <w:lang w:val="bg-BG"/>
        </w:rPr>
        <w:t>2</w:t>
      </w:r>
      <w:r w:rsidR="00B608FD" w:rsidRPr="00A324B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608FD" w:rsidRPr="00A324B7">
        <w:rPr>
          <w:rFonts w:ascii="Times New Roman" w:hAnsi="Times New Roman"/>
          <w:sz w:val="24"/>
          <w:szCs w:val="24"/>
          <w:lang w:val="bg-BG"/>
        </w:rPr>
        <w:t>Описание на основните процеси</w:t>
      </w:r>
      <w:r w:rsidR="00704D38">
        <w:rPr>
          <w:rFonts w:ascii="Times New Roman" w:hAnsi="Times New Roman"/>
          <w:sz w:val="24"/>
          <w:szCs w:val="24"/>
          <w:lang w:val="bg-BG"/>
        </w:rPr>
        <w:t>.</w:t>
      </w:r>
    </w:p>
    <w:p w:rsidR="00230A33" w:rsidRPr="00C13A30" w:rsidRDefault="00AA6498" w:rsidP="00452339">
      <w:pPr>
        <w:spacing w:line="240" w:lineRule="auto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Ще бъдат изградени  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>53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броя  н</w:t>
      </w:r>
      <w:r w:rsidR="00230A33" w:rsidRPr="00E87F92">
        <w:rPr>
          <w:rFonts w:ascii="Times New Roman" w:hAnsi="Times New Roman"/>
          <w:sz w:val="24"/>
          <w:szCs w:val="24"/>
          <w:lang w:val="bg-BG"/>
        </w:rPr>
        <w:t>ови стълбове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, използвани за изграждане на електропровод 110 </w:t>
      </w:r>
      <w:proofErr w:type="spellStart"/>
      <w:r w:rsidR="00230A33" w:rsidRPr="00C13A30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3A30">
        <w:rPr>
          <w:rFonts w:ascii="Times New Roman" w:hAnsi="Times New Roman"/>
          <w:sz w:val="24"/>
          <w:szCs w:val="24"/>
          <w:lang w:val="bg-BG"/>
        </w:rPr>
        <w:t xml:space="preserve">  и  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проектирани за </w:t>
      </w:r>
      <w:r w:rsidR="00C13A30">
        <w:rPr>
          <w:rFonts w:ascii="Times New Roman" w:hAnsi="Times New Roman"/>
          <w:sz w:val="24"/>
          <w:szCs w:val="24"/>
          <w:lang w:val="bg-BG"/>
        </w:rPr>
        <w:t xml:space="preserve">две тройки 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фазови проводници марка АСО-400, </w:t>
      </w:r>
      <w:proofErr w:type="spellStart"/>
      <w:r w:rsidR="00230A33" w:rsidRPr="00C13A30">
        <w:rPr>
          <w:rFonts w:ascii="Times New Roman" w:hAnsi="Times New Roman"/>
          <w:sz w:val="24"/>
          <w:szCs w:val="24"/>
          <w:lang w:val="bg-BG"/>
        </w:rPr>
        <w:t>болтова</w:t>
      </w:r>
      <w:proofErr w:type="spellEnd"/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 конструкция с предвидена антикорозионна защита чрез горещо поцинковане съгласно </w:t>
      </w:r>
      <w:hyperlink r:id="rId10">
        <w:r w:rsidR="00230A33" w:rsidRPr="00C13A30">
          <w:rPr>
            <w:rFonts w:ascii="Times New Roman" w:hAnsi="Times New Roman"/>
            <w:sz w:val="24"/>
            <w:szCs w:val="24"/>
            <w:lang w:val="bg-BG"/>
          </w:rPr>
          <w:t>БДС EN ISO 1461:2009</w:t>
        </w:r>
      </w:hyperlink>
      <w:hyperlink r:id="rId11">
        <w:r w:rsidR="00230A33" w:rsidRPr="00C13A30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или еквивалент. </w:t>
      </w:r>
    </w:p>
    <w:p w:rsidR="00063508" w:rsidRPr="00C13A30" w:rsidRDefault="00063508" w:rsidP="00452339">
      <w:pPr>
        <w:spacing w:after="0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C13A30">
        <w:rPr>
          <w:rFonts w:ascii="Times New Roman" w:hAnsi="Times New Roman"/>
          <w:sz w:val="24"/>
          <w:szCs w:val="24"/>
          <w:lang w:val="bg-BG"/>
        </w:rPr>
        <w:lastRenderedPageBreak/>
        <w:t>За електропровода ще се използва проводник марка АСО-400 с електромеханични характеристики по БДС 1133-89.</w:t>
      </w:r>
    </w:p>
    <w:p w:rsidR="00063508" w:rsidRPr="00D456CB" w:rsidRDefault="00063508" w:rsidP="00452339">
      <w:pPr>
        <w:spacing w:after="0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t xml:space="preserve">Изолацията на електропровода ще се изпълни с полимерни изолатори. </w:t>
      </w:r>
    </w:p>
    <w:p w:rsidR="00063508" w:rsidRPr="00D456CB" w:rsidRDefault="00063508" w:rsidP="00452339">
      <w:pPr>
        <w:spacing w:after="0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t xml:space="preserve">Новото </w:t>
      </w:r>
      <w:proofErr w:type="spellStart"/>
      <w:r w:rsidRPr="00D456CB">
        <w:rPr>
          <w:rFonts w:ascii="Times New Roman" w:hAnsi="Times New Roman"/>
          <w:sz w:val="24"/>
          <w:szCs w:val="24"/>
          <w:lang w:val="bg-BG"/>
        </w:rPr>
        <w:t>мълниезащитно</w:t>
      </w:r>
      <w:proofErr w:type="spellEnd"/>
      <w:r w:rsidRPr="00D456CB">
        <w:rPr>
          <w:rFonts w:ascii="Times New Roman" w:hAnsi="Times New Roman"/>
          <w:sz w:val="24"/>
          <w:szCs w:val="24"/>
          <w:lang w:val="bg-BG"/>
        </w:rPr>
        <w:t xml:space="preserve"> въже с вградени оптични влакна ще бъде изградено от еднослоен стоманен </w:t>
      </w:r>
      <w:proofErr w:type="spellStart"/>
      <w:r w:rsidRPr="00D456CB">
        <w:rPr>
          <w:rFonts w:ascii="Times New Roman" w:hAnsi="Times New Roman"/>
          <w:sz w:val="24"/>
          <w:szCs w:val="24"/>
          <w:lang w:val="bg-BG"/>
        </w:rPr>
        <w:t>алуминизиран</w:t>
      </w:r>
      <w:proofErr w:type="spellEnd"/>
      <w:r w:rsidRPr="00D456CB">
        <w:rPr>
          <w:rFonts w:ascii="Times New Roman" w:hAnsi="Times New Roman"/>
          <w:sz w:val="24"/>
          <w:szCs w:val="24"/>
          <w:lang w:val="bg-BG"/>
        </w:rPr>
        <w:t xml:space="preserve"> проводник, в който има метална тръбичка с изтеглени в нея оптични влакна.</w:t>
      </w:r>
    </w:p>
    <w:p w:rsidR="00063508" w:rsidRPr="00E87F92" w:rsidRDefault="00063508" w:rsidP="00452339">
      <w:pPr>
        <w:spacing w:after="0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Стълбовете ще бъдат изпълнени с типови фундаменти за плоско </w:t>
      </w:r>
      <w:proofErr w:type="spellStart"/>
      <w:r w:rsidRPr="00E87F92">
        <w:rPr>
          <w:rFonts w:ascii="Times New Roman" w:hAnsi="Times New Roman"/>
          <w:sz w:val="24"/>
          <w:szCs w:val="24"/>
          <w:lang w:val="bg-BG"/>
        </w:rPr>
        <w:t>фундиране</w:t>
      </w:r>
      <w:proofErr w:type="spellEnd"/>
      <w:r w:rsidRPr="00E87F92">
        <w:rPr>
          <w:rFonts w:ascii="Times New Roman" w:hAnsi="Times New Roman"/>
          <w:sz w:val="24"/>
          <w:szCs w:val="24"/>
          <w:lang w:val="bg-BG"/>
        </w:rPr>
        <w:t xml:space="preserve"> категоризирани на 100%</w:t>
      </w:r>
      <w:r w:rsidR="006364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7F92">
        <w:rPr>
          <w:rFonts w:ascii="Times New Roman" w:hAnsi="Times New Roman"/>
          <w:sz w:val="24"/>
          <w:szCs w:val="24"/>
          <w:lang w:val="bg-BG"/>
        </w:rPr>
        <w:t>ВП.</w:t>
      </w:r>
    </w:p>
    <w:p w:rsidR="002E2A25" w:rsidRPr="00E87F92" w:rsidRDefault="002E2A25" w:rsidP="00452339">
      <w:pPr>
        <w:spacing w:after="0" w:line="259" w:lineRule="auto"/>
        <w:ind w:left="10" w:right="51" w:hanging="10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>Трасето на ВЛ</w:t>
      </w:r>
      <w:r w:rsidR="00F254F2" w:rsidRPr="00E87F92">
        <w:rPr>
          <w:rFonts w:ascii="Times New Roman" w:hAnsi="Times New Roman"/>
          <w:sz w:val="24"/>
          <w:szCs w:val="24"/>
          <w:lang w:val="bg-BG"/>
        </w:rPr>
        <w:t xml:space="preserve"> 110kV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в разглеждания участък преминава през равнинен терен </w:t>
      </w:r>
      <w:r w:rsidR="00F254F2" w:rsidRPr="00E87F92">
        <w:rPr>
          <w:rFonts w:ascii="Times New Roman" w:hAnsi="Times New Roman"/>
          <w:sz w:val="24"/>
          <w:szCs w:val="24"/>
          <w:lang w:val="bg-BG"/>
        </w:rPr>
        <w:t xml:space="preserve">на територията на земеделски имоти 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в района на </w:t>
      </w:r>
      <w:r w:rsidR="00293AAB" w:rsidRPr="00E87F92">
        <w:rPr>
          <w:rFonts w:ascii="Times New Roman" w:hAnsi="Times New Roman"/>
          <w:sz w:val="24"/>
          <w:szCs w:val="24"/>
          <w:lang w:val="bg-BG"/>
        </w:rPr>
        <w:t>гр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93AAB" w:rsidRPr="00E87F92">
        <w:rPr>
          <w:rFonts w:ascii="Times New Roman" w:hAnsi="Times New Roman"/>
          <w:sz w:val="24"/>
          <w:szCs w:val="24"/>
          <w:lang w:val="bg-BG"/>
        </w:rPr>
        <w:t>Нови Иск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>ъ</w:t>
      </w:r>
      <w:r w:rsidR="00293AAB" w:rsidRPr="00E87F92">
        <w:rPr>
          <w:rFonts w:ascii="Times New Roman" w:hAnsi="Times New Roman"/>
          <w:sz w:val="24"/>
          <w:szCs w:val="24"/>
          <w:lang w:val="bg-BG"/>
        </w:rPr>
        <w:t>р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 xml:space="preserve">, гр. София, с. Мировяне, с. Мрамор и гр. Костинброд. </w:t>
      </w:r>
      <w:r w:rsidRPr="00E87F9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11BA8" w:rsidRPr="002E2A25" w:rsidRDefault="00311BA8" w:rsidP="00452339">
      <w:pPr>
        <w:spacing w:after="0" w:line="259" w:lineRule="auto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E87F92">
        <w:rPr>
          <w:rFonts w:ascii="Times New Roman" w:hAnsi="Times New Roman"/>
          <w:sz w:val="24"/>
          <w:szCs w:val="24"/>
          <w:lang w:val="bg-BG"/>
        </w:rPr>
        <w:t xml:space="preserve">Дължината на разглежданото трасе е </w:t>
      </w:r>
      <w:r w:rsidR="00DD64F6" w:rsidRPr="00E87F92">
        <w:rPr>
          <w:rFonts w:ascii="Times New Roman" w:hAnsi="Times New Roman"/>
          <w:sz w:val="24"/>
          <w:szCs w:val="24"/>
          <w:lang w:val="bg-BG"/>
        </w:rPr>
        <w:t>14,3</w:t>
      </w:r>
      <w:r w:rsidR="00DD64F6" w:rsidRPr="00E87F92">
        <w:rPr>
          <w:lang w:val="bg-BG"/>
        </w:rPr>
        <w:t xml:space="preserve"> </w:t>
      </w:r>
      <w:r w:rsidRPr="00E87F92">
        <w:rPr>
          <w:rFonts w:ascii="Times New Roman" w:hAnsi="Times New Roman"/>
          <w:sz w:val="24"/>
          <w:szCs w:val="24"/>
          <w:lang w:val="bg-BG"/>
        </w:rPr>
        <w:t>км.</w:t>
      </w:r>
      <w:r w:rsidRPr="002E2A2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87F92" w:rsidRDefault="00E87F92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CB5DCA" w:rsidRDefault="007E7783" w:rsidP="00BD76D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CB5DCA">
        <w:rPr>
          <w:rFonts w:ascii="Times New Roman" w:hAnsi="Times New Roman"/>
          <w:sz w:val="24"/>
          <w:szCs w:val="24"/>
          <w:lang w:val="bg-BG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CB5DCA">
        <w:rPr>
          <w:rFonts w:ascii="Times New Roman" w:hAnsi="Times New Roman"/>
          <w:sz w:val="24"/>
          <w:szCs w:val="24"/>
          <w:lang w:val="bg-BG"/>
        </w:rPr>
        <w:t>съгласувателни</w:t>
      </w:r>
      <w:proofErr w:type="spellEnd"/>
      <w:r w:rsidRPr="00CB5DCA">
        <w:rPr>
          <w:rFonts w:ascii="Times New Roman" w:hAnsi="Times New Roman"/>
          <w:sz w:val="24"/>
          <w:szCs w:val="24"/>
          <w:lang w:val="bg-BG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B5DCA" w:rsidRDefault="00CB5DCA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567DDA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122A4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Pr="004122A4">
        <w:rPr>
          <w:rFonts w:ascii="Times New Roman" w:hAnsi="Times New Roman"/>
          <w:sz w:val="24"/>
          <w:szCs w:val="24"/>
          <w:lang w:val="bg-BG"/>
        </w:rPr>
        <w:t>Местоположение</w:t>
      </w:r>
      <w:r w:rsidR="00F254F2">
        <w:rPr>
          <w:rFonts w:ascii="Times New Roman" w:hAnsi="Times New Roman"/>
          <w:sz w:val="24"/>
          <w:szCs w:val="24"/>
          <w:lang w:val="bg-BG"/>
        </w:rPr>
        <w:t>:</w:t>
      </w:r>
    </w:p>
    <w:p w:rsidR="00452339" w:rsidRDefault="00452339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6E44" w:rsidRPr="00293AAB" w:rsidRDefault="00BA6E44" w:rsidP="00BA6E44">
      <w:pPr>
        <w:tabs>
          <w:tab w:val="num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Трасето на </w:t>
      </w:r>
      <w:proofErr w:type="spellStart"/>
      <w:r w:rsidR="00037D02" w:rsidRPr="00293AAB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proofErr w:type="spellEnd"/>
      <w:r w:rsidR="00037D02"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новата ВЛ 110kV</w:t>
      </w:r>
      <w:r w:rsidR="00037D02" w:rsidRPr="00293AAB">
        <w:rPr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 преминава през землищ</w:t>
      </w:r>
      <w:r w:rsidR="00A60331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A60331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на:</w:t>
      </w:r>
    </w:p>
    <w:p w:rsidR="00A60331" w:rsidRDefault="00A60331" w:rsidP="00A60331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гр. НОВИ ИСКЪР, EKATTE 00357, община НОВИ ИСКЪР,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Default="00A60331" w:rsidP="00A60331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гр. СОФИЯ, EKATTE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 xml:space="preserve"> 68134, община СТОЛИЧНА,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Pr="00A60331" w:rsidRDefault="00A60331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с. МИРОВЯНЕ, EKATTE 48393, община НОВИ ИСКЪР,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Pr="00A60331" w:rsidRDefault="00A60331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с. МРАМОР, EKATTE 49206, община ВРЪБНИЦА, област СОФИЯ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A60331" w:rsidRDefault="00A60331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60331">
        <w:rPr>
          <w:rFonts w:ascii="Times New Roman" w:hAnsi="Times New Roman"/>
          <w:color w:val="000000"/>
          <w:sz w:val="24"/>
          <w:szCs w:val="24"/>
          <w:lang w:val="bg-BG"/>
        </w:rPr>
        <w:t>гр. КОСТИНБРОД, EKATTE 38978, община КОСТИНБРОД, област СОФИЙСКА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452339" w:rsidRDefault="00452339" w:rsidP="00DD64F6">
      <w:pPr>
        <w:ind w:left="-3" w:right="394"/>
        <w:rPr>
          <w:rFonts w:ascii="Times New Roman" w:hAnsi="Times New Roman"/>
          <w:sz w:val="24"/>
          <w:szCs w:val="24"/>
          <w:lang w:val="bg-BG"/>
        </w:rPr>
      </w:pPr>
    </w:p>
    <w:p w:rsidR="00DD64F6" w:rsidRPr="005E1877" w:rsidRDefault="00DD64F6" w:rsidP="00DD64F6">
      <w:pPr>
        <w:ind w:left="-3" w:right="394"/>
        <w:rPr>
          <w:rFonts w:ascii="Times New Roman" w:hAnsi="Times New Roman"/>
          <w:sz w:val="24"/>
          <w:szCs w:val="24"/>
          <w:lang w:val="bg-BG"/>
        </w:rPr>
      </w:pPr>
      <w:r w:rsidRPr="005E1877">
        <w:rPr>
          <w:rFonts w:ascii="Times New Roman" w:hAnsi="Times New Roman"/>
          <w:sz w:val="24"/>
          <w:szCs w:val="24"/>
          <w:lang w:val="bg-BG"/>
        </w:rPr>
        <w:t xml:space="preserve">Реконструкцията на ВЛ 110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„Мрамор“ започва от п/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Курило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“, посоката на трасето е на югозапад, като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5-6 пресича електрифицирана 31 ж. п. линия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Световрачане-Курило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. Пресичането на Републикански път I-8 и околовръстен път е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10-11, а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13-14 електрифицирана II ж. п. линия София-Горна Оряховица-Варна.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15-16 трасето пресича електропровод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, а след стълб № 21 трасето рязко сменя посоката си на запад-северозапад.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23-24 пресича два електропровода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, а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междустълбиe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24-25 отново пресича Републикански път I-8 и в следващото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минава над река „Блато“. От стълб № 28 трасето променя посоката си на запад, като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36-37 пресича общински път за с. Мрамор и линия за ниско напрежение. От стълб № 37 трасето отново променя посоката си на северозапад, като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41-42 пресича електропровод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5E1877">
        <w:rPr>
          <w:rFonts w:ascii="Times New Roman" w:hAnsi="Times New Roman"/>
          <w:sz w:val="24"/>
          <w:szCs w:val="24"/>
          <w:lang w:val="bg-BG"/>
        </w:rPr>
        <w:lastRenderedPageBreak/>
        <w:t xml:space="preserve">още едно пресичане на електропровод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в участъка 43-44. От стълб № 45 трасето променя посоката си на  север-северозапад, като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49-50 пресича електропровод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, а в 50-51 още един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.  В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междустълбие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51-52 трасето пресича  електропровод 20 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>, линия за ниско напрежение и Републикански път II- 81, а след това се присъединява към п/</w:t>
      </w:r>
      <w:proofErr w:type="spellStart"/>
      <w:r w:rsidRPr="005E1877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5E1877">
        <w:rPr>
          <w:rFonts w:ascii="Times New Roman" w:hAnsi="Times New Roman"/>
          <w:sz w:val="24"/>
          <w:szCs w:val="24"/>
          <w:lang w:val="bg-BG"/>
        </w:rPr>
        <w:t xml:space="preserve"> „Костинброд“. </w:t>
      </w:r>
    </w:p>
    <w:p w:rsidR="007E7783" w:rsidRPr="006C0BF1" w:rsidRDefault="007E7783" w:rsidP="000D20C8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Default="007E7783" w:rsidP="000D20C8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 xml:space="preserve">Определянето на точките е извършено съгласно чл.31 от „Инструкция №РД-02-20-25 за определяне на </w:t>
      </w:r>
      <w:proofErr w:type="spellStart"/>
      <w:r w:rsidRPr="006C0BF1">
        <w:rPr>
          <w:rFonts w:ascii="Times New Roman" w:hAnsi="Times New Roman"/>
          <w:sz w:val="24"/>
          <w:szCs w:val="24"/>
          <w:lang w:val="bg-BG"/>
        </w:rPr>
        <w:t>геодезически</w:t>
      </w:r>
      <w:proofErr w:type="spellEnd"/>
      <w:r w:rsidRPr="006C0BF1">
        <w:rPr>
          <w:rFonts w:ascii="Times New Roman" w:hAnsi="Times New Roman"/>
          <w:sz w:val="24"/>
          <w:szCs w:val="24"/>
          <w:lang w:val="bg-BG"/>
        </w:rPr>
        <w:t xml:space="preserve"> точки с помощта на глобални навигационни спътникови системи”</w:t>
      </w:r>
      <w:r w:rsidR="00081AE7" w:rsidRPr="0074287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46A90" w:rsidRDefault="00D46A90" w:rsidP="000409D4">
      <w:pPr>
        <w:spacing w:after="0"/>
        <w:ind w:right="427"/>
        <w:jc w:val="center"/>
        <w:rPr>
          <w:rFonts w:ascii="Times New Roman" w:eastAsia="Times New Roman" w:hAnsi="Times New Roman"/>
          <w:b/>
          <w:lang w:val="bg-BG"/>
        </w:rPr>
      </w:pPr>
      <w:r w:rsidRPr="00742872">
        <w:rPr>
          <w:rFonts w:ascii="Times New Roman" w:eastAsia="Times New Roman" w:hAnsi="Times New Roman"/>
          <w:b/>
          <w:lang w:val="bg-BG"/>
        </w:rPr>
        <w:t>ТАБЛИЦА</w:t>
      </w:r>
    </w:p>
    <w:p w:rsidR="000409D4" w:rsidRDefault="000409D4" w:rsidP="00452339">
      <w:pPr>
        <w:rPr>
          <w:rFonts w:ascii="Times New Roman" w:hAnsi="Times New Roman"/>
          <w:sz w:val="24"/>
          <w:szCs w:val="24"/>
          <w:lang w:val="bg-BG"/>
        </w:rPr>
      </w:pPr>
      <w:r w:rsidRPr="000409D4">
        <w:rPr>
          <w:rFonts w:ascii="Times New Roman" w:hAnsi="Times New Roman"/>
          <w:sz w:val="24"/>
          <w:szCs w:val="24"/>
          <w:lang w:val="bg-BG"/>
        </w:rPr>
        <w:t xml:space="preserve">Координати на центровете на стълбовете на ВЛ 110 </w:t>
      </w:r>
      <w:proofErr w:type="spellStart"/>
      <w:r w:rsidRPr="000409D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0409D4">
        <w:rPr>
          <w:rFonts w:ascii="Times New Roman" w:hAnsi="Times New Roman"/>
          <w:sz w:val="24"/>
          <w:szCs w:val="24"/>
          <w:lang w:val="bg-BG"/>
        </w:rPr>
        <w:t xml:space="preserve"> „Мрамор“ от п/</w:t>
      </w:r>
      <w:proofErr w:type="spellStart"/>
      <w:r w:rsidRPr="000409D4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0409D4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Pr="000409D4">
        <w:rPr>
          <w:rFonts w:ascii="Times New Roman" w:hAnsi="Times New Roman"/>
          <w:sz w:val="24"/>
          <w:szCs w:val="24"/>
          <w:lang w:val="bg-BG"/>
        </w:rPr>
        <w:t>Курило</w:t>
      </w:r>
      <w:proofErr w:type="spellEnd"/>
      <w:r w:rsidRPr="000409D4">
        <w:rPr>
          <w:rFonts w:ascii="Times New Roman" w:hAnsi="Times New Roman"/>
          <w:sz w:val="24"/>
          <w:szCs w:val="24"/>
          <w:lang w:val="bg-BG"/>
        </w:rPr>
        <w:t>“ до п/</w:t>
      </w:r>
      <w:proofErr w:type="spellStart"/>
      <w:r w:rsidRPr="000409D4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0409D4">
        <w:rPr>
          <w:rFonts w:ascii="Times New Roman" w:hAnsi="Times New Roman"/>
          <w:sz w:val="24"/>
          <w:szCs w:val="24"/>
          <w:lang w:val="bg-BG"/>
        </w:rPr>
        <w:t xml:space="preserve"> „Костинброд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tbl>
      <w:tblPr>
        <w:tblStyle w:val="TableGrid"/>
        <w:tblW w:w="5672" w:type="dxa"/>
        <w:tblInd w:w="2009" w:type="dxa"/>
        <w:tblCellMar>
          <w:top w:w="12" w:type="dxa"/>
          <w:left w:w="11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036"/>
        <w:gridCol w:w="1793"/>
        <w:gridCol w:w="1843"/>
      </w:tblGrid>
      <w:tr w:rsidR="000409D4" w:rsidTr="00D879C3">
        <w:trPr>
          <w:trHeight w:val="310"/>
        </w:trPr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БГС 2005,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кадастрални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Стълб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№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 </w:t>
            </w:r>
          </w:p>
        </w:tc>
      </w:tr>
      <w:tr w:rsidR="000409D4" w:rsidTr="00D879C3">
        <w:trPr>
          <w:trHeight w:val="51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4744646.468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325188.457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4744534.178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325148.461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4744378.512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325062.547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4744073.835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324894.391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4743781.415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324733.000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4743513.619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324585.200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4743346.245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324492.824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4743181.690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324402.004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4742905.029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324249.311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4742642.376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324104.349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4742345.578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323940.542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4742159.793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323838.004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4742023.543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323593.621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4741872.586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323322.858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4741716.759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323043.361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4741572.133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322783.953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4741449.419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322563.849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4741295.386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322287.568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4741090.409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322169.233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4740877.362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322046.239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4740664.315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321923.245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4740391.924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321765.991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4740458.355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321548.430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4740525.815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321327.499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4740602.620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321075.963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4740686.142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320802.430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4740746.885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320603.496 </w:t>
            </w:r>
          </w:p>
        </w:tc>
      </w:tr>
      <w:tr w:rsidR="000409D4" w:rsidTr="00D879C3"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4740817.849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320371.089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4740894.212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320121.000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4740895.530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319885.489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4740897.109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319603.493 </w:t>
            </w:r>
          </w:p>
        </w:tc>
      </w:tr>
      <w:tr w:rsidR="000409D4" w:rsidTr="00D879C3"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4740898.665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319325.497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4740900.266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319039.500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4740901.879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318751.504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4740903.295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318498.507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4740904.918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318208.511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4740906.620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317904.515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4740908.347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317596.099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4740992.945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317342.243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4741091.588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317046.246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4741180.113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316780.608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4741273.064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316501.687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4741356.531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316251.228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4741436.187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316012.205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4741431.305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315741.194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4741428.349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315577.083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4741621.327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315394.209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4741753.432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315269.020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4742022.724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315013.826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4742303.630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314747.627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4742581.632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314484.180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4742780.057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314296.143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4742841.197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314122.355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31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4742941.054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313936.142 </w:t>
            </w:r>
          </w:p>
        </w:tc>
      </w:tr>
      <w:tr w:rsidR="000409D4" w:rsidTr="00D879C3">
        <w:tblPrEx>
          <w:tblCellMar>
            <w:top w:w="31" w:type="dxa"/>
          </w:tblCellMar>
        </w:tblPrEx>
        <w:trPr>
          <w:trHeight w:val="516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D4" w:rsidRDefault="000409D4" w:rsidP="00D879C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Костинброд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4742974.897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D4" w:rsidRDefault="000409D4" w:rsidP="00D879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313915.320 </w:t>
            </w:r>
          </w:p>
        </w:tc>
      </w:tr>
    </w:tbl>
    <w:tbl>
      <w:tblPr>
        <w:tblW w:w="9633" w:type="dxa"/>
        <w:tblInd w:w="109" w:type="dxa"/>
        <w:tblLook w:val="04A0" w:firstRow="1" w:lastRow="0" w:firstColumn="1" w:lastColumn="0" w:noHBand="0" w:noVBand="1"/>
      </w:tblPr>
      <w:tblGrid>
        <w:gridCol w:w="779"/>
        <w:gridCol w:w="1407"/>
        <w:gridCol w:w="1474"/>
        <w:gridCol w:w="1750"/>
        <w:gridCol w:w="1311"/>
        <w:gridCol w:w="1068"/>
        <w:gridCol w:w="1844"/>
      </w:tblGrid>
      <w:tr w:rsidR="00742872" w:rsidRPr="00C439C5" w:rsidTr="005E187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D4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</w:tr>
    </w:tbl>
    <w:p w:rsidR="007E7783" w:rsidRDefault="007E7783" w:rsidP="00D917CF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874D56">
        <w:rPr>
          <w:rFonts w:ascii="Times New Roman" w:hAnsi="Times New Roman"/>
          <w:sz w:val="24"/>
          <w:szCs w:val="24"/>
          <w:lang w:val="bg-BG"/>
        </w:rPr>
        <w:t>Природни ресурси, предвидени за използване по време на строителството и експлоатацията:</w:t>
      </w:r>
    </w:p>
    <w:p w:rsidR="008707D7" w:rsidRPr="00A9718F" w:rsidRDefault="008707D7" w:rsidP="00D917CF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8707D7" w:rsidRDefault="007E7783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Pr="00874D56">
        <w:rPr>
          <w:rFonts w:ascii="Times New Roman" w:hAnsi="Times New Roman"/>
          <w:sz w:val="24"/>
          <w:szCs w:val="24"/>
          <w:lang w:val="bg-BG"/>
        </w:rPr>
        <w:t>Очаквани общи емисии на вредни вещества във въздуха по замърсители:</w:t>
      </w:r>
    </w:p>
    <w:p w:rsidR="00A9718F" w:rsidRPr="00A9718F" w:rsidRDefault="00A9718F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A9718F" w:rsidRDefault="007E7783" w:rsidP="00E9097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Pr="00A9718F">
        <w:rPr>
          <w:rFonts w:ascii="Times New Roman" w:hAnsi="Times New Roman"/>
          <w:sz w:val="24"/>
          <w:szCs w:val="24"/>
          <w:lang w:val="bg-BG"/>
        </w:rPr>
        <w:t xml:space="preserve">Отпадъци, които се очаква да се генерират и предвиждания за тяхното третиране: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</w:t>
      </w:r>
      <w:r w:rsidRPr="004A3D2A">
        <w:rPr>
          <w:rFonts w:ascii="Times New Roman" w:hAnsi="Times New Roman"/>
          <w:sz w:val="24"/>
          <w:szCs w:val="24"/>
          <w:lang w:val="bg-BG"/>
        </w:rPr>
        <w:lastRenderedPageBreak/>
        <w:t>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D917CF" w:rsidRDefault="00D917CF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proofErr w:type="spellStart"/>
      <w:r w:rsidRPr="004A3D2A">
        <w:rPr>
          <w:rFonts w:ascii="Times New Roman" w:hAnsi="Times New Roman"/>
          <w:b/>
          <w:sz w:val="24"/>
          <w:szCs w:val="24"/>
          <w:lang w:val="ru-RU"/>
        </w:rPr>
        <w:t>Отпадъчни</w:t>
      </w:r>
      <w:proofErr w:type="spellEnd"/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 води:</w:t>
      </w:r>
    </w:p>
    <w:p w:rsidR="00A324B7" w:rsidRPr="00A9718F" w:rsidRDefault="00A324B7" w:rsidP="00A324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8707D7" w:rsidRPr="00A9718F" w:rsidRDefault="008707D7" w:rsidP="008707D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15143A" w:rsidRPr="00A324B7" w:rsidRDefault="0015143A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D7175" w:rsidRPr="00A324B7" w:rsidRDefault="000D7175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Прилагам:</w:t>
      </w:r>
    </w:p>
    <w:p w:rsidR="00D917CF" w:rsidRDefault="00D917CF" w:rsidP="000D717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</w:p>
    <w:p w:rsidR="000D7175" w:rsidRPr="00A324B7" w:rsidRDefault="00476576" w:rsidP="000D7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1.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 xml:space="preserve"> Електронен носител - 1 </w:t>
      </w:r>
      <w:proofErr w:type="spellStart"/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бр</w:t>
      </w:r>
      <w:proofErr w:type="spellEnd"/>
      <w:r w:rsidR="008D333B">
        <w:rPr>
          <w:rFonts w:ascii="Times New Roman" w:eastAsia="Times New Roman" w:hAnsi="Times New Roman"/>
          <w:sz w:val="24"/>
          <w:szCs w:val="24"/>
          <w:lang w:val="bg-BG"/>
        </w:rPr>
        <w:t xml:space="preserve"> СД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2FA8" w:rsidRPr="00A324B7" w:rsidRDefault="00810974" w:rsidP="002D2FA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2D2FA8" w:rsidRPr="00A324B7">
        <w:rPr>
          <w:rFonts w:ascii="Times New Roman" w:eastAsia="Times New Roman" w:hAnsi="Times New Roman"/>
          <w:sz w:val="24"/>
          <w:szCs w:val="24"/>
          <w:lang w:val="bg-BG"/>
        </w:rPr>
        <w:t>. Желая писмото за определяне на необходимите действия да бъде получено чрез лицензиран пощенски оператор.</w:t>
      </w:r>
    </w:p>
    <w:p w:rsidR="003F3935" w:rsidRPr="00A324B7" w:rsidRDefault="003F3935" w:rsidP="000B5F7B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p w:rsidR="00DE4CD2" w:rsidRPr="00A324B7" w:rsidRDefault="00A40932" w:rsidP="000B5F7B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               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</w:t>
      </w:r>
      <w:r w:rsidR="00081AE7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Уведомител: …………………</w:t>
      </w:r>
      <w:r w:rsidR="00081AE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……………..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</w:t>
      </w:r>
    </w:p>
    <w:p w:rsidR="003F3935" w:rsidRPr="003C3516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АНГЕЛИН ЦАЧЕВ</w:t>
      </w:r>
    </w:p>
    <w:p w:rsidR="003F3935" w:rsidRPr="00A324B7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b/>
          <w:iCs/>
          <w:sz w:val="24"/>
          <w:szCs w:val="24"/>
          <w:lang w:val="bg-BG"/>
        </w:rPr>
        <w:t xml:space="preserve">ИЗПЪЛНИТЕЛЕН ДИРЕКТОР </w:t>
      </w:r>
    </w:p>
    <w:p w:rsidR="008707D7" w:rsidRPr="00A324B7" w:rsidRDefault="008707D7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Изготвил</w:t>
      </w:r>
      <w:r w:rsidRPr="00A324B7">
        <w:rPr>
          <w:rFonts w:ascii="Times New Roman" w:hAnsi="Times New Roman"/>
          <w:sz w:val="20"/>
          <w:szCs w:val="20"/>
          <w:lang w:val="bg-BG"/>
        </w:rPr>
        <w:t>:</w:t>
      </w:r>
    </w:p>
    <w:p w:rsidR="004100C3" w:rsidRPr="00A324B7" w:rsidRDefault="004100C3" w:rsidP="004100C3">
      <w:pPr>
        <w:spacing w:before="120" w:after="120"/>
        <w:jc w:val="both"/>
        <w:rPr>
          <w:rFonts w:ascii="Times New Roman" w:hAnsi="Times New Roman"/>
          <w:sz w:val="20"/>
          <w:szCs w:val="20"/>
          <w:u w:val="single"/>
          <w:lang w:val="bg-BG"/>
        </w:rPr>
      </w:pPr>
      <w:r w:rsidRPr="004100C3">
        <w:rPr>
          <w:rFonts w:ascii="Times New Roman" w:hAnsi="Times New Roman"/>
          <w:sz w:val="20"/>
          <w:szCs w:val="20"/>
          <w:lang w:val="bg-BG"/>
        </w:rPr>
        <w:t xml:space="preserve">Дафинка Попова </w:t>
      </w:r>
      <w:r w:rsidRPr="00A324B7">
        <w:rPr>
          <w:rFonts w:ascii="Times New Roman" w:hAnsi="Times New Roman"/>
          <w:sz w:val="20"/>
          <w:szCs w:val="20"/>
          <w:lang w:val="bg-BG"/>
        </w:rPr>
        <w:t>– експерт „ПО”, 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„ИКПО”, дирекция „Инвестиции“</w:t>
      </w:r>
      <w:r w:rsidRPr="00A324B7">
        <w:rPr>
          <w:rFonts w:ascii="Times New Roman" w:hAnsi="Times New Roman"/>
          <w:sz w:val="20"/>
          <w:szCs w:val="20"/>
          <w:lang w:val="bg-BG"/>
        </w:rPr>
        <w:tab/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4100C3" w:rsidRPr="00A324B7" w:rsidRDefault="004100C3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Съгласували:</w:t>
      </w: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 xml:space="preserve">Йоан Балачев – р-л отдел „ПО”, 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>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„ИКПО”,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дирекция „Инвестиции“ 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6A6233" w:rsidRPr="00A324B7" w:rsidRDefault="004100C3" w:rsidP="004100C3">
      <w:pPr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 xml:space="preserve">Радослав Златков – </w:t>
      </w:r>
      <w:r w:rsidR="00C439C5">
        <w:rPr>
          <w:rFonts w:ascii="Times New Roman" w:hAnsi="Times New Roman"/>
          <w:sz w:val="20"/>
          <w:szCs w:val="20"/>
          <w:lang w:val="bg-BG"/>
        </w:rPr>
        <w:t xml:space="preserve">Директор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дирекция „Инвестиции“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9E4A95">
        <w:rPr>
          <w:rFonts w:ascii="Times New Roman" w:hAnsi="Times New Roman"/>
          <w:sz w:val="20"/>
          <w:szCs w:val="20"/>
          <w:lang w:val="bg-BG"/>
        </w:rPr>
        <w:t xml:space="preserve">      </w:t>
      </w:r>
      <w:bookmarkStart w:id="0" w:name="_GoBack"/>
      <w:bookmarkEnd w:id="0"/>
      <w:r w:rsidR="009E4A95">
        <w:rPr>
          <w:rFonts w:ascii="Times New Roman" w:hAnsi="Times New Roman"/>
          <w:sz w:val="20"/>
          <w:szCs w:val="20"/>
          <w:lang w:val="bg-BG"/>
        </w:rPr>
        <w:t xml:space="preserve">                                    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sectPr w:rsidR="006A6233" w:rsidRPr="00A324B7" w:rsidSect="00593572">
      <w:headerReference w:type="default" r:id="rId12"/>
      <w:footerReference w:type="even" r:id="rId13"/>
      <w:footerReference w:type="default" r:id="rId14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E8" w:rsidRDefault="007B5AE8" w:rsidP="00623C3A">
      <w:r>
        <w:separator/>
      </w:r>
    </w:p>
  </w:endnote>
  <w:endnote w:type="continuationSeparator" w:id="0">
    <w:p w:rsidR="007B5AE8" w:rsidRDefault="007B5AE8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Default="002E2A25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2E2A25" w:rsidRDefault="002E2A25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Pr="00476576" w:rsidRDefault="002E2A25" w:rsidP="00F96FED">
    <w:pPr>
      <w:framePr w:wrap="around" w:vAnchor="text" w:hAnchor="margin" w:xAlign="right" w:y="1"/>
      <w:rPr>
        <w:rStyle w:val="Strong"/>
        <w:rFonts w:ascii="Times New Roman" w:hAnsi="Times New Roman"/>
        <w:b w:val="0"/>
      </w:rPr>
    </w:pPr>
    <w:r w:rsidRPr="00476576">
      <w:rPr>
        <w:rStyle w:val="Strong"/>
        <w:rFonts w:ascii="Times New Roman" w:hAnsi="Times New Roman"/>
        <w:b w:val="0"/>
      </w:rPr>
      <w:fldChar w:fldCharType="begin"/>
    </w:r>
    <w:r w:rsidRPr="00476576">
      <w:rPr>
        <w:rStyle w:val="Strong"/>
        <w:rFonts w:ascii="Times New Roman" w:hAnsi="Times New Roman"/>
        <w:b w:val="0"/>
      </w:rPr>
      <w:instrText xml:space="preserve">PAGE  </w:instrText>
    </w:r>
    <w:r w:rsidRPr="00476576">
      <w:rPr>
        <w:rStyle w:val="Strong"/>
        <w:rFonts w:ascii="Times New Roman" w:hAnsi="Times New Roman"/>
        <w:b w:val="0"/>
      </w:rPr>
      <w:fldChar w:fldCharType="separate"/>
    </w:r>
    <w:r w:rsidR="00BA3CB8">
      <w:rPr>
        <w:rStyle w:val="Strong"/>
        <w:rFonts w:ascii="Times New Roman" w:hAnsi="Times New Roman"/>
        <w:b w:val="0"/>
        <w:noProof/>
      </w:rPr>
      <w:t>4</w:t>
    </w:r>
    <w:r w:rsidRPr="00476576">
      <w:rPr>
        <w:rStyle w:val="Strong"/>
        <w:rFonts w:ascii="Times New Roman" w:hAnsi="Times New Roman"/>
        <w:b w:val="0"/>
      </w:rPr>
      <w:fldChar w:fldCharType="end"/>
    </w:r>
  </w:p>
  <w:p w:rsidR="002E2A25" w:rsidRDefault="002E2A25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E8" w:rsidRDefault="007B5AE8" w:rsidP="00623C3A">
      <w:r>
        <w:separator/>
      </w:r>
    </w:p>
  </w:footnote>
  <w:footnote w:type="continuationSeparator" w:id="0">
    <w:p w:rsidR="007B5AE8" w:rsidRDefault="007B5AE8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Pr="0086493A" w:rsidRDefault="002E2A25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7F6705"/>
    <w:multiLevelType w:val="hybridMultilevel"/>
    <w:tmpl w:val="E62A78DC"/>
    <w:lvl w:ilvl="0" w:tplc="C4A0B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4"/>
  </w:num>
  <w:num w:numId="5">
    <w:abstractNumId w:val="17"/>
  </w:num>
  <w:num w:numId="6">
    <w:abstractNumId w:val="21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2B8"/>
    <w:rsid w:val="00026EFC"/>
    <w:rsid w:val="00034C58"/>
    <w:rsid w:val="00037D02"/>
    <w:rsid w:val="000409D4"/>
    <w:rsid w:val="00047A3C"/>
    <w:rsid w:val="0005108F"/>
    <w:rsid w:val="00063508"/>
    <w:rsid w:val="00066656"/>
    <w:rsid w:val="00071E5A"/>
    <w:rsid w:val="00072D65"/>
    <w:rsid w:val="00076608"/>
    <w:rsid w:val="00076AC5"/>
    <w:rsid w:val="00080E49"/>
    <w:rsid w:val="00081AE7"/>
    <w:rsid w:val="0008230E"/>
    <w:rsid w:val="00082D1A"/>
    <w:rsid w:val="000851FC"/>
    <w:rsid w:val="000968A4"/>
    <w:rsid w:val="00096B52"/>
    <w:rsid w:val="00097943"/>
    <w:rsid w:val="000A1827"/>
    <w:rsid w:val="000A401C"/>
    <w:rsid w:val="000A52E7"/>
    <w:rsid w:val="000B26C5"/>
    <w:rsid w:val="000B5F7B"/>
    <w:rsid w:val="000C1995"/>
    <w:rsid w:val="000C40EC"/>
    <w:rsid w:val="000D20C8"/>
    <w:rsid w:val="000D567E"/>
    <w:rsid w:val="000D7175"/>
    <w:rsid w:val="000D7294"/>
    <w:rsid w:val="000E60EC"/>
    <w:rsid w:val="000F1510"/>
    <w:rsid w:val="000F6CF3"/>
    <w:rsid w:val="001158E8"/>
    <w:rsid w:val="00124D6B"/>
    <w:rsid w:val="001257BA"/>
    <w:rsid w:val="001405F3"/>
    <w:rsid w:val="00143006"/>
    <w:rsid w:val="00150184"/>
    <w:rsid w:val="0015143A"/>
    <w:rsid w:val="00163770"/>
    <w:rsid w:val="00164715"/>
    <w:rsid w:val="0016739D"/>
    <w:rsid w:val="00172293"/>
    <w:rsid w:val="00173913"/>
    <w:rsid w:val="00190931"/>
    <w:rsid w:val="001927D1"/>
    <w:rsid w:val="001973E4"/>
    <w:rsid w:val="001B28B8"/>
    <w:rsid w:val="001B2DF7"/>
    <w:rsid w:val="001B7BB3"/>
    <w:rsid w:val="001D7593"/>
    <w:rsid w:val="001D7CBA"/>
    <w:rsid w:val="001E1AFF"/>
    <w:rsid w:val="001E1C50"/>
    <w:rsid w:val="001E5BBD"/>
    <w:rsid w:val="001F24E3"/>
    <w:rsid w:val="001F271E"/>
    <w:rsid w:val="001F47F7"/>
    <w:rsid w:val="001F6E37"/>
    <w:rsid w:val="0021664C"/>
    <w:rsid w:val="00217607"/>
    <w:rsid w:val="002221D5"/>
    <w:rsid w:val="002253C7"/>
    <w:rsid w:val="00226270"/>
    <w:rsid w:val="002264B5"/>
    <w:rsid w:val="00230A33"/>
    <w:rsid w:val="00234EB1"/>
    <w:rsid w:val="002365A6"/>
    <w:rsid w:val="0024078B"/>
    <w:rsid w:val="00244CE0"/>
    <w:rsid w:val="0024766B"/>
    <w:rsid w:val="00256430"/>
    <w:rsid w:val="00271831"/>
    <w:rsid w:val="00273CFA"/>
    <w:rsid w:val="002745A5"/>
    <w:rsid w:val="00275CD2"/>
    <w:rsid w:val="00277031"/>
    <w:rsid w:val="0028335B"/>
    <w:rsid w:val="00293AAB"/>
    <w:rsid w:val="002A27AF"/>
    <w:rsid w:val="002B15EA"/>
    <w:rsid w:val="002B5208"/>
    <w:rsid w:val="002B791F"/>
    <w:rsid w:val="002D098A"/>
    <w:rsid w:val="002D23F8"/>
    <w:rsid w:val="002D2FA8"/>
    <w:rsid w:val="002D3331"/>
    <w:rsid w:val="002E1A8C"/>
    <w:rsid w:val="002E2A25"/>
    <w:rsid w:val="002F3B4E"/>
    <w:rsid w:val="002F3F63"/>
    <w:rsid w:val="00301311"/>
    <w:rsid w:val="00311BA8"/>
    <w:rsid w:val="003200A4"/>
    <w:rsid w:val="003206A2"/>
    <w:rsid w:val="00321B90"/>
    <w:rsid w:val="003238E0"/>
    <w:rsid w:val="0033119F"/>
    <w:rsid w:val="00334A48"/>
    <w:rsid w:val="00342F60"/>
    <w:rsid w:val="00342F80"/>
    <w:rsid w:val="00344C0B"/>
    <w:rsid w:val="0034793E"/>
    <w:rsid w:val="00360BAA"/>
    <w:rsid w:val="00375B3E"/>
    <w:rsid w:val="0037779A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2DB1"/>
    <w:rsid w:val="003C343C"/>
    <w:rsid w:val="003C3516"/>
    <w:rsid w:val="003D7742"/>
    <w:rsid w:val="003E1A61"/>
    <w:rsid w:val="003E6E27"/>
    <w:rsid w:val="003F0EEB"/>
    <w:rsid w:val="003F3935"/>
    <w:rsid w:val="003F3D58"/>
    <w:rsid w:val="003F4812"/>
    <w:rsid w:val="0040082A"/>
    <w:rsid w:val="00402D7B"/>
    <w:rsid w:val="00404A76"/>
    <w:rsid w:val="00406045"/>
    <w:rsid w:val="004068D5"/>
    <w:rsid w:val="00406DB1"/>
    <w:rsid w:val="00410017"/>
    <w:rsid w:val="004100C3"/>
    <w:rsid w:val="00410117"/>
    <w:rsid w:val="004112E6"/>
    <w:rsid w:val="004122A4"/>
    <w:rsid w:val="00417DEB"/>
    <w:rsid w:val="004242F1"/>
    <w:rsid w:val="004255AC"/>
    <w:rsid w:val="004258E1"/>
    <w:rsid w:val="00433F6F"/>
    <w:rsid w:val="004379CF"/>
    <w:rsid w:val="0045069E"/>
    <w:rsid w:val="00452339"/>
    <w:rsid w:val="004565E0"/>
    <w:rsid w:val="0046041A"/>
    <w:rsid w:val="00463C11"/>
    <w:rsid w:val="00464093"/>
    <w:rsid w:val="004640E9"/>
    <w:rsid w:val="004649FA"/>
    <w:rsid w:val="00471F87"/>
    <w:rsid w:val="0047211B"/>
    <w:rsid w:val="004732E4"/>
    <w:rsid w:val="00475673"/>
    <w:rsid w:val="00476576"/>
    <w:rsid w:val="00491ADA"/>
    <w:rsid w:val="00492170"/>
    <w:rsid w:val="004A1C95"/>
    <w:rsid w:val="004A272C"/>
    <w:rsid w:val="004A3D2A"/>
    <w:rsid w:val="004A4015"/>
    <w:rsid w:val="004A43AA"/>
    <w:rsid w:val="004A4778"/>
    <w:rsid w:val="004B01FB"/>
    <w:rsid w:val="004C39A9"/>
    <w:rsid w:val="004C6ACD"/>
    <w:rsid w:val="004D3830"/>
    <w:rsid w:val="004D680C"/>
    <w:rsid w:val="004E0250"/>
    <w:rsid w:val="004E2723"/>
    <w:rsid w:val="004E6A48"/>
    <w:rsid w:val="004F1247"/>
    <w:rsid w:val="004F156F"/>
    <w:rsid w:val="004F3E91"/>
    <w:rsid w:val="004F6496"/>
    <w:rsid w:val="004F6A32"/>
    <w:rsid w:val="004F73A9"/>
    <w:rsid w:val="0050332B"/>
    <w:rsid w:val="00507FF2"/>
    <w:rsid w:val="00511453"/>
    <w:rsid w:val="00532340"/>
    <w:rsid w:val="00532855"/>
    <w:rsid w:val="0054117F"/>
    <w:rsid w:val="00543773"/>
    <w:rsid w:val="00544177"/>
    <w:rsid w:val="00544A06"/>
    <w:rsid w:val="00544BC4"/>
    <w:rsid w:val="00545185"/>
    <w:rsid w:val="00552963"/>
    <w:rsid w:val="00553BC7"/>
    <w:rsid w:val="0057707B"/>
    <w:rsid w:val="00582724"/>
    <w:rsid w:val="0058528E"/>
    <w:rsid w:val="00586A23"/>
    <w:rsid w:val="0058754E"/>
    <w:rsid w:val="00593572"/>
    <w:rsid w:val="005957C4"/>
    <w:rsid w:val="00595EA4"/>
    <w:rsid w:val="005A2064"/>
    <w:rsid w:val="005A4373"/>
    <w:rsid w:val="005A49C3"/>
    <w:rsid w:val="005B0077"/>
    <w:rsid w:val="005B34D6"/>
    <w:rsid w:val="005B51A4"/>
    <w:rsid w:val="005B665C"/>
    <w:rsid w:val="005B7690"/>
    <w:rsid w:val="005C144D"/>
    <w:rsid w:val="005D7E76"/>
    <w:rsid w:val="005E0501"/>
    <w:rsid w:val="005E1877"/>
    <w:rsid w:val="005E228F"/>
    <w:rsid w:val="005E57E8"/>
    <w:rsid w:val="005F0C9D"/>
    <w:rsid w:val="005F251A"/>
    <w:rsid w:val="005F45FE"/>
    <w:rsid w:val="006017EF"/>
    <w:rsid w:val="006041B3"/>
    <w:rsid w:val="00613463"/>
    <w:rsid w:val="00616094"/>
    <w:rsid w:val="0061705A"/>
    <w:rsid w:val="0061779D"/>
    <w:rsid w:val="00617B41"/>
    <w:rsid w:val="00621F1F"/>
    <w:rsid w:val="00622D57"/>
    <w:rsid w:val="0062329B"/>
    <w:rsid w:val="00623C3A"/>
    <w:rsid w:val="00623CE9"/>
    <w:rsid w:val="00631072"/>
    <w:rsid w:val="006364B8"/>
    <w:rsid w:val="0063721A"/>
    <w:rsid w:val="006410BC"/>
    <w:rsid w:val="00641231"/>
    <w:rsid w:val="00642110"/>
    <w:rsid w:val="00644075"/>
    <w:rsid w:val="0064595C"/>
    <w:rsid w:val="00651D0C"/>
    <w:rsid w:val="00653894"/>
    <w:rsid w:val="006545FF"/>
    <w:rsid w:val="006565DA"/>
    <w:rsid w:val="00657B4C"/>
    <w:rsid w:val="00660157"/>
    <w:rsid w:val="00685488"/>
    <w:rsid w:val="006936F9"/>
    <w:rsid w:val="006A1C78"/>
    <w:rsid w:val="006A324A"/>
    <w:rsid w:val="006A6233"/>
    <w:rsid w:val="006A6EB1"/>
    <w:rsid w:val="006B0FCC"/>
    <w:rsid w:val="006B2E1C"/>
    <w:rsid w:val="006B3036"/>
    <w:rsid w:val="006B39F8"/>
    <w:rsid w:val="006B4F0B"/>
    <w:rsid w:val="006B50A8"/>
    <w:rsid w:val="006B71FB"/>
    <w:rsid w:val="006C0BF1"/>
    <w:rsid w:val="006D2495"/>
    <w:rsid w:val="006D3AC7"/>
    <w:rsid w:val="006D3EC3"/>
    <w:rsid w:val="006D420E"/>
    <w:rsid w:val="006D7710"/>
    <w:rsid w:val="006E18AB"/>
    <w:rsid w:val="006E192D"/>
    <w:rsid w:val="006E2C0F"/>
    <w:rsid w:val="006E2F02"/>
    <w:rsid w:val="006E346D"/>
    <w:rsid w:val="006E6BFE"/>
    <w:rsid w:val="006E6C2E"/>
    <w:rsid w:val="006F506A"/>
    <w:rsid w:val="00700667"/>
    <w:rsid w:val="00704D38"/>
    <w:rsid w:val="0071228A"/>
    <w:rsid w:val="00712826"/>
    <w:rsid w:val="007207AC"/>
    <w:rsid w:val="007335CD"/>
    <w:rsid w:val="0073479F"/>
    <w:rsid w:val="00740DE3"/>
    <w:rsid w:val="00741141"/>
    <w:rsid w:val="00741712"/>
    <w:rsid w:val="00742872"/>
    <w:rsid w:val="00743D8B"/>
    <w:rsid w:val="00744480"/>
    <w:rsid w:val="00745774"/>
    <w:rsid w:val="00745ABB"/>
    <w:rsid w:val="0074764B"/>
    <w:rsid w:val="00751203"/>
    <w:rsid w:val="00767405"/>
    <w:rsid w:val="00767AFF"/>
    <w:rsid w:val="00773404"/>
    <w:rsid w:val="00774889"/>
    <w:rsid w:val="00774A65"/>
    <w:rsid w:val="00776EAF"/>
    <w:rsid w:val="00781BBB"/>
    <w:rsid w:val="007867D4"/>
    <w:rsid w:val="007869C2"/>
    <w:rsid w:val="00790A12"/>
    <w:rsid w:val="007A6F41"/>
    <w:rsid w:val="007B1FFF"/>
    <w:rsid w:val="007B5AE8"/>
    <w:rsid w:val="007B7F35"/>
    <w:rsid w:val="007C0D77"/>
    <w:rsid w:val="007D0FEC"/>
    <w:rsid w:val="007D59DF"/>
    <w:rsid w:val="007D5E10"/>
    <w:rsid w:val="007E309D"/>
    <w:rsid w:val="007E6C53"/>
    <w:rsid w:val="007E6D40"/>
    <w:rsid w:val="007E7783"/>
    <w:rsid w:val="007F0EE0"/>
    <w:rsid w:val="007F1363"/>
    <w:rsid w:val="007F1882"/>
    <w:rsid w:val="007F1A37"/>
    <w:rsid w:val="007F7B62"/>
    <w:rsid w:val="00800D6B"/>
    <w:rsid w:val="008012BD"/>
    <w:rsid w:val="008057D3"/>
    <w:rsid w:val="00805932"/>
    <w:rsid w:val="00810974"/>
    <w:rsid w:val="00812172"/>
    <w:rsid w:val="00812D00"/>
    <w:rsid w:val="00816E0C"/>
    <w:rsid w:val="008222A6"/>
    <w:rsid w:val="008225CC"/>
    <w:rsid w:val="0082282A"/>
    <w:rsid w:val="008240C9"/>
    <w:rsid w:val="008325F6"/>
    <w:rsid w:val="0083270B"/>
    <w:rsid w:val="00833E06"/>
    <w:rsid w:val="008379C4"/>
    <w:rsid w:val="00847A12"/>
    <w:rsid w:val="00862BD3"/>
    <w:rsid w:val="0086351C"/>
    <w:rsid w:val="008636DD"/>
    <w:rsid w:val="00863EB3"/>
    <w:rsid w:val="0086493A"/>
    <w:rsid w:val="008707D7"/>
    <w:rsid w:val="00874D56"/>
    <w:rsid w:val="00881517"/>
    <w:rsid w:val="00881E52"/>
    <w:rsid w:val="00892154"/>
    <w:rsid w:val="00893D67"/>
    <w:rsid w:val="00895168"/>
    <w:rsid w:val="008B2B77"/>
    <w:rsid w:val="008C2D18"/>
    <w:rsid w:val="008C5C8A"/>
    <w:rsid w:val="008D333B"/>
    <w:rsid w:val="008E1DBF"/>
    <w:rsid w:val="008F19BE"/>
    <w:rsid w:val="008F694C"/>
    <w:rsid w:val="008F774E"/>
    <w:rsid w:val="0090049B"/>
    <w:rsid w:val="00901E00"/>
    <w:rsid w:val="00910E52"/>
    <w:rsid w:val="00923634"/>
    <w:rsid w:val="00927733"/>
    <w:rsid w:val="00945BCF"/>
    <w:rsid w:val="009470D8"/>
    <w:rsid w:val="009550B2"/>
    <w:rsid w:val="0095618C"/>
    <w:rsid w:val="00956820"/>
    <w:rsid w:val="0097661B"/>
    <w:rsid w:val="00983398"/>
    <w:rsid w:val="009A08C6"/>
    <w:rsid w:val="009A20A7"/>
    <w:rsid w:val="009A261D"/>
    <w:rsid w:val="009A3232"/>
    <w:rsid w:val="009A565E"/>
    <w:rsid w:val="009B30B7"/>
    <w:rsid w:val="009C1575"/>
    <w:rsid w:val="009C2CD7"/>
    <w:rsid w:val="009C6B04"/>
    <w:rsid w:val="009C7B89"/>
    <w:rsid w:val="009D0F76"/>
    <w:rsid w:val="009D61C8"/>
    <w:rsid w:val="009E4A95"/>
    <w:rsid w:val="009E4AB7"/>
    <w:rsid w:val="009F1DED"/>
    <w:rsid w:val="009F7290"/>
    <w:rsid w:val="00A001C9"/>
    <w:rsid w:val="00A00C69"/>
    <w:rsid w:val="00A05438"/>
    <w:rsid w:val="00A0710B"/>
    <w:rsid w:val="00A11AB6"/>
    <w:rsid w:val="00A15691"/>
    <w:rsid w:val="00A16E95"/>
    <w:rsid w:val="00A31EFD"/>
    <w:rsid w:val="00A324B7"/>
    <w:rsid w:val="00A40932"/>
    <w:rsid w:val="00A428FB"/>
    <w:rsid w:val="00A478F8"/>
    <w:rsid w:val="00A47A64"/>
    <w:rsid w:val="00A55D36"/>
    <w:rsid w:val="00A60331"/>
    <w:rsid w:val="00A62872"/>
    <w:rsid w:val="00A65344"/>
    <w:rsid w:val="00A66165"/>
    <w:rsid w:val="00A706BF"/>
    <w:rsid w:val="00A709A0"/>
    <w:rsid w:val="00A723A5"/>
    <w:rsid w:val="00A7450B"/>
    <w:rsid w:val="00A80051"/>
    <w:rsid w:val="00A8361D"/>
    <w:rsid w:val="00A838F0"/>
    <w:rsid w:val="00A83A5D"/>
    <w:rsid w:val="00A83D56"/>
    <w:rsid w:val="00A857A5"/>
    <w:rsid w:val="00A878D3"/>
    <w:rsid w:val="00A9161C"/>
    <w:rsid w:val="00A95544"/>
    <w:rsid w:val="00A9718F"/>
    <w:rsid w:val="00A97D93"/>
    <w:rsid w:val="00AA47B4"/>
    <w:rsid w:val="00AA641D"/>
    <w:rsid w:val="00AA6498"/>
    <w:rsid w:val="00AA7024"/>
    <w:rsid w:val="00AB2B1D"/>
    <w:rsid w:val="00AB745F"/>
    <w:rsid w:val="00AB7582"/>
    <w:rsid w:val="00AC45AD"/>
    <w:rsid w:val="00AC4967"/>
    <w:rsid w:val="00AC5B3D"/>
    <w:rsid w:val="00AC777C"/>
    <w:rsid w:val="00AD1527"/>
    <w:rsid w:val="00AD169B"/>
    <w:rsid w:val="00AD1706"/>
    <w:rsid w:val="00AD177F"/>
    <w:rsid w:val="00AD2058"/>
    <w:rsid w:val="00AD68A4"/>
    <w:rsid w:val="00AD72EC"/>
    <w:rsid w:val="00AE0B7A"/>
    <w:rsid w:val="00AF593D"/>
    <w:rsid w:val="00AF6070"/>
    <w:rsid w:val="00AF6D03"/>
    <w:rsid w:val="00B00A2F"/>
    <w:rsid w:val="00B036B1"/>
    <w:rsid w:val="00B1318D"/>
    <w:rsid w:val="00B13245"/>
    <w:rsid w:val="00B160DE"/>
    <w:rsid w:val="00B25331"/>
    <w:rsid w:val="00B27195"/>
    <w:rsid w:val="00B31E65"/>
    <w:rsid w:val="00B34E6A"/>
    <w:rsid w:val="00B36E0F"/>
    <w:rsid w:val="00B42634"/>
    <w:rsid w:val="00B43544"/>
    <w:rsid w:val="00B57320"/>
    <w:rsid w:val="00B608FD"/>
    <w:rsid w:val="00B65C88"/>
    <w:rsid w:val="00B7116B"/>
    <w:rsid w:val="00B72AF9"/>
    <w:rsid w:val="00B82186"/>
    <w:rsid w:val="00B90F0D"/>
    <w:rsid w:val="00B91597"/>
    <w:rsid w:val="00B93529"/>
    <w:rsid w:val="00B93756"/>
    <w:rsid w:val="00B96EB1"/>
    <w:rsid w:val="00BA3CB8"/>
    <w:rsid w:val="00BA6E44"/>
    <w:rsid w:val="00BB261B"/>
    <w:rsid w:val="00BB2EA4"/>
    <w:rsid w:val="00BB69E6"/>
    <w:rsid w:val="00BC114C"/>
    <w:rsid w:val="00BC1324"/>
    <w:rsid w:val="00BC20A9"/>
    <w:rsid w:val="00BC454F"/>
    <w:rsid w:val="00BD0B03"/>
    <w:rsid w:val="00BD2E33"/>
    <w:rsid w:val="00BD70A9"/>
    <w:rsid w:val="00BD76D1"/>
    <w:rsid w:val="00BE201E"/>
    <w:rsid w:val="00BF2EAD"/>
    <w:rsid w:val="00C06ADC"/>
    <w:rsid w:val="00C11553"/>
    <w:rsid w:val="00C11AD9"/>
    <w:rsid w:val="00C11E0A"/>
    <w:rsid w:val="00C13A30"/>
    <w:rsid w:val="00C13EFE"/>
    <w:rsid w:val="00C15BDB"/>
    <w:rsid w:val="00C2173B"/>
    <w:rsid w:val="00C34B1C"/>
    <w:rsid w:val="00C37287"/>
    <w:rsid w:val="00C3729E"/>
    <w:rsid w:val="00C37DA7"/>
    <w:rsid w:val="00C42AA0"/>
    <w:rsid w:val="00C439C5"/>
    <w:rsid w:val="00C50A63"/>
    <w:rsid w:val="00C56A18"/>
    <w:rsid w:val="00C57E41"/>
    <w:rsid w:val="00C60B51"/>
    <w:rsid w:val="00C61E57"/>
    <w:rsid w:val="00C62673"/>
    <w:rsid w:val="00C6662F"/>
    <w:rsid w:val="00C739B3"/>
    <w:rsid w:val="00C81DC6"/>
    <w:rsid w:val="00C8233E"/>
    <w:rsid w:val="00C91835"/>
    <w:rsid w:val="00C91942"/>
    <w:rsid w:val="00C932FD"/>
    <w:rsid w:val="00C9473C"/>
    <w:rsid w:val="00C94DBB"/>
    <w:rsid w:val="00C95726"/>
    <w:rsid w:val="00CB5DCA"/>
    <w:rsid w:val="00CC1A55"/>
    <w:rsid w:val="00CC54C0"/>
    <w:rsid w:val="00CC6784"/>
    <w:rsid w:val="00CD191D"/>
    <w:rsid w:val="00CD322E"/>
    <w:rsid w:val="00CE07D2"/>
    <w:rsid w:val="00CE5DDC"/>
    <w:rsid w:val="00CF2644"/>
    <w:rsid w:val="00CF3CE3"/>
    <w:rsid w:val="00CF4DC0"/>
    <w:rsid w:val="00CF656F"/>
    <w:rsid w:val="00CF69D8"/>
    <w:rsid w:val="00D0085F"/>
    <w:rsid w:val="00D066DF"/>
    <w:rsid w:val="00D1012F"/>
    <w:rsid w:val="00D148CF"/>
    <w:rsid w:val="00D15415"/>
    <w:rsid w:val="00D15EC5"/>
    <w:rsid w:val="00D205E1"/>
    <w:rsid w:val="00D36105"/>
    <w:rsid w:val="00D40BF6"/>
    <w:rsid w:val="00D42C23"/>
    <w:rsid w:val="00D456CB"/>
    <w:rsid w:val="00D46A90"/>
    <w:rsid w:val="00D65545"/>
    <w:rsid w:val="00D77598"/>
    <w:rsid w:val="00D7772A"/>
    <w:rsid w:val="00D8710F"/>
    <w:rsid w:val="00D90096"/>
    <w:rsid w:val="00D903CA"/>
    <w:rsid w:val="00D917CF"/>
    <w:rsid w:val="00D947CD"/>
    <w:rsid w:val="00D9531F"/>
    <w:rsid w:val="00D967BD"/>
    <w:rsid w:val="00DA0979"/>
    <w:rsid w:val="00DA0A65"/>
    <w:rsid w:val="00DA45A5"/>
    <w:rsid w:val="00DA6B88"/>
    <w:rsid w:val="00DB31FB"/>
    <w:rsid w:val="00DC0F1D"/>
    <w:rsid w:val="00DC1AA4"/>
    <w:rsid w:val="00DC2E5A"/>
    <w:rsid w:val="00DC41C6"/>
    <w:rsid w:val="00DD1973"/>
    <w:rsid w:val="00DD64F6"/>
    <w:rsid w:val="00DE0FE9"/>
    <w:rsid w:val="00DE13EC"/>
    <w:rsid w:val="00DE2322"/>
    <w:rsid w:val="00DE4CD2"/>
    <w:rsid w:val="00DF4A99"/>
    <w:rsid w:val="00DF4DE5"/>
    <w:rsid w:val="00DF4E47"/>
    <w:rsid w:val="00DF5187"/>
    <w:rsid w:val="00E1425B"/>
    <w:rsid w:val="00E208F4"/>
    <w:rsid w:val="00E21EE1"/>
    <w:rsid w:val="00E32B0D"/>
    <w:rsid w:val="00E42E34"/>
    <w:rsid w:val="00E4451A"/>
    <w:rsid w:val="00E45933"/>
    <w:rsid w:val="00E504F8"/>
    <w:rsid w:val="00E51653"/>
    <w:rsid w:val="00E62A8C"/>
    <w:rsid w:val="00E66A22"/>
    <w:rsid w:val="00E73ED2"/>
    <w:rsid w:val="00E81BBB"/>
    <w:rsid w:val="00E8247A"/>
    <w:rsid w:val="00E82D68"/>
    <w:rsid w:val="00E82DD1"/>
    <w:rsid w:val="00E87F92"/>
    <w:rsid w:val="00E90460"/>
    <w:rsid w:val="00E9097E"/>
    <w:rsid w:val="00E94A00"/>
    <w:rsid w:val="00E95D95"/>
    <w:rsid w:val="00E9758D"/>
    <w:rsid w:val="00EA1847"/>
    <w:rsid w:val="00EB0EF4"/>
    <w:rsid w:val="00EB263A"/>
    <w:rsid w:val="00EB427C"/>
    <w:rsid w:val="00EC1644"/>
    <w:rsid w:val="00EC5174"/>
    <w:rsid w:val="00EC5906"/>
    <w:rsid w:val="00EC5A69"/>
    <w:rsid w:val="00EC618C"/>
    <w:rsid w:val="00EC7F9A"/>
    <w:rsid w:val="00ED1AC7"/>
    <w:rsid w:val="00ED6361"/>
    <w:rsid w:val="00EE229D"/>
    <w:rsid w:val="00EE678E"/>
    <w:rsid w:val="00EF5027"/>
    <w:rsid w:val="00EF7515"/>
    <w:rsid w:val="00F00095"/>
    <w:rsid w:val="00F00220"/>
    <w:rsid w:val="00F03411"/>
    <w:rsid w:val="00F05FC3"/>
    <w:rsid w:val="00F068DF"/>
    <w:rsid w:val="00F15134"/>
    <w:rsid w:val="00F15719"/>
    <w:rsid w:val="00F174E4"/>
    <w:rsid w:val="00F20406"/>
    <w:rsid w:val="00F22B94"/>
    <w:rsid w:val="00F247E9"/>
    <w:rsid w:val="00F254F2"/>
    <w:rsid w:val="00F3360D"/>
    <w:rsid w:val="00F36543"/>
    <w:rsid w:val="00F511DA"/>
    <w:rsid w:val="00F51746"/>
    <w:rsid w:val="00F57B97"/>
    <w:rsid w:val="00F61406"/>
    <w:rsid w:val="00F62DFC"/>
    <w:rsid w:val="00F63AC9"/>
    <w:rsid w:val="00F63EFE"/>
    <w:rsid w:val="00F7146E"/>
    <w:rsid w:val="00F73E37"/>
    <w:rsid w:val="00F826CB"/>
    <w:rsid w:val="00F91FC0"/>
    <w:rsid w:val="00F94CA2"/>
    <w:rsid w:val="00F96D40"/>
    <w:rsid w:val="00F96FED"/>
    <w:rsid w:val="00FA5458"/>
    <w:rsid w:val="00FB4005"/>
    <w:rsid w:val="00FB52F8"/>
    <w:rsid w:val="00FB553E"/>
    <w:rsid w:val="00FC1021"/>
    <w:rsid w:val="00FC3DD1"/>
    <w:rsid w:val="00FC6E9E"/>
    <w:rsid w:val="00FC7519"/>
    <w:rsid w:val="00FD46E9"/>
    <w:rsid w:val="00FD4EF2"/>
    <w:rsid w:val="00FD7B60"/>
    <w:rsid w:val="00FE154E"/>
    <w:rsid w:val="00FE1A45"/>
    <w:rsid w:val="00FE4C3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D1823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  <w:style w:type="paragraph" w:customStyle="1" w:styleId="a0">
    <w:name w:val="Знак"/>
    <w:basedOn w:val="Normal"/>
    <w:rsid w:val="004242F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0%D0%B8%D0%BE%D1%81%D0%B2+%D1%81%D0%BE%D1%84%D0%B8%D1%8F&amp;rlz=1C1GCEV_en&amp;oq=%D1%80%D0%B8%D0%BE%D1%81%D0%B2+&amp;aqs=chrome.1.69i57j0l2j69i59j0l3j69i60.5986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s-bg.org/bg/standard/?natstandard_document_id=56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ds-bg.org/bg/standard/?natstandard_document_id=565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o@eso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5B4B-83E8-4CF1-A967-0E3FE563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Дафинка Петрова Попова</cp:lastModifiedBy>
  <cp:revision>11</cp:revision>
  <cp:lastPrinted>2022-09-13T05:33:00Z</cp:lastPrinted>
  <dcterms:created xsi:type="dcterms:W3CDTF">2021-06-01T06:39:00Z</dcterms:created>
  <dcterms:modified xsi:type="dcterms:W3CDTF">2022-09-13T05:38:00Z</dcterms:modified>
</cp:coreProperties>
</file>