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06" w:rsidRPr="001F0C29" w:rsidRDefault="00CF3CE3" w:rsidP="009E39BD">
      <w:pPr>
        <w:jc w:val="both"/>
        <w:rPr>
          <w:rFonts w:ascii="Times New Roman" w:hAnsi="Times New Roman"/>
          <w:sz w:val="24"/>
          <w:szCs w:val="24"/>
          <w:lang w:val="bg-BG"/>
        </w:rPr>
      </w:pPr>
      <w:r w:rsidRPr="001F0C29">
        <w:rPr>
          <w:rFonts w:ascii="Times New Roman" w:hAnsi="Times New Roman"/>
          <w:noProof/>
          <w:sz w:val="24"/>
          <w:szCs w:val="24"/>
          <w:lang w:val="bg-BG" w:eastAsia="bg-BG"/>
        </w:rPr>
        <w:drawing>
          <wp:inline distT="0" distB="0" distL="0" distR="0">
            <wp:extent cx="57531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504825"/>
                    </a:xfrm>
                    <a:prstGeom prst="rect">
                      <a:avLst/>
                    </a:prstGeom>
                    <a:noFill/>
                    <a:ln>
                      <a:noFill/>
                    </a:ln>
                  </pic:spPr>
                </pic:pic>
              </a:graphicData>
            </a:graphic>
          </wp:inline>
        </w:drawing>
      </w:r>
    </w:p>
    <w:p w:rsidR="0090135B" w:rsidRPr="001F0C29" w:rsidRDefault="0090135B" w:rsidP="009E39BD">
      <w:pPr>
        <w:shd w:val="clear" w:color="auto" w:fill="FFFFFF"/>
        <w:spacing w:after="60" w:line="240" w:lineRule="auto"/>
        <w:jc w:val="both"/>
        <w:textAlignment w:val="top"/>
        <w:rPr>
          <w:rFonts w:ascii="Times New Roman" w:eastAsia="Times New Roman" w:hAnsi="Times New Roman"/>
          <w:b/>
          <w:color w:val="000000"/>
          <w:sz w:val="24"/>
          <w:szCs w:val="24"/>
          <w:lang w:val="bg-BG" w:eastAsia="en-US"/>
        </w:rPr>
      </w:pPr>
    </w:p>
    <w:p w:rsidR="00C0460F" w:rsidRPr="00A23FAD" w:rsidRDefault="00C0460F" w:rsidP="00C0460F">
      <w:pPr>
        <w:tabs>
          <w:tab w:val="right" w:leader="dot" w:pos="4394"/>
        </w:tabs>
        <w:spacing w:before="57" w:after="0" w:line="268" w:lineRule="auto"/>
        <w:jc w:val="both"/>
        <w:textAlignment w:val="center"/>
        <w:rPr>
          <w:rFonts w:ascii="Times New Roman" w:eastAsia="Times New Roman" w:hAnsi="Times New Roman"/>
          <w:b/>
          <w:color w:val="333333"/>
          <w:sz w:val="24"/>
          <w:szCs w:val="24"/>
        </w:rPr>
      </w:pPr>
      <w:r w:rsidRPr="00A23FAD">
        <w:rPr>
          <w:rFonts w:ascii="Times New Roman" w:eastAsia="Times New Roman" w:hAnsi="Times New Roman"/>
          <w:b/>
          <w:color w:val="000000"/>
          <w:spacing w:val="-2"/>
          <w:sz w:val="24"/>
          <w:szCs w:val="24"/>
        </w:rPr>
        <w:t>ДО</w:t>
      </w:r>
    </w:p>
    <w:p w:rsidR="00C0460F" w:rsidRPr="00A23FAD" w:rsidRDefault="00C0460F" w:rsidP="00C0460F">
      <w:pPr>
        <w:tabs>
          <w:tab w:val="right" w:leader="dot" w:pos="4394"/>
        </w:tabs>
        <w:spacing w:after="0" w:line="268" w:lineRule="auto"/>
        <w:jc w:val="both"/>
        <w:textAlignment w:val="center"/>
        <w:rPr>
          <w:rFonts w:ascii="Times New Roman" w:eastAsia="Times New Roman" w:hAnsi="Times New Roman"/>
          <w:b/>
          <w:color w:val="000000"/>
          <w:spacing w:val="-2"/>
          <w:sz w:val="24"/>
          <w:szCs w:val="24"/>
          <w:lang w:val="bg-BG"/>
        </w:rPr>
      </w:pPr>
      <w:r w:rsidRPr="00A23FAD">
        <w:rPr>
          <w:rFonts w:ascii="Times New Roman" w:eastAsia="Times New Roman" w:hAnsi="Times New Roman"/>
          <w:b/>
          <w:color w:val="000000"/>
          <w:spacing w:val="-2"/>
          <w:sz w:val="24"/>
          <w:szCs w:val="24"/>
        </w:rPr>
        <w:t xml:space="preserve">ДИРЕКТОРА НА РИОСВ </w:t>
      </w:r>
      <w:r w:rsidRPr="00A23FAD">
        <w:rPr>
          <w:rFonts w:ascii="Times New Roman" w:eastAsia="Times New Roman" w:hAnsi="Times New Roman"/>
          <w:b/>
          <w:color w:val="000000"/>
          <w:spacing w:val="-2"/>
          <w:sz w:val="24"/>
          <w:szCs w:val="24"/>
          <w:lang w:val="bg-BG"/>
        </w:rPr>
        <w:t>– Варна</w:t>
      </w:r>
    </w:p>
    <w:p w:rsidR="00C0460F" w:rsidRPr="00A23FAD" w:rsidRDefault="00C0460F" w:rsidP="00C0460F">
      <w:pPr>
        <w:tabs>
          <w:tab w:val="right" w:leader="dot" w:pos="4394"/>
        </w:tabs>
        <w:spacing w:after="0" w:line="268" w:lineRule="auto"/>
        <w:jc w:val="both"/>
        <w:textAlignment w:val="center"/>
        <w:rPr>
          <w:rFonts w:ascii="Times New Roman" w:eastAsia="Times New Roman" w:hAnsi="Times New Roman"/>
          <w:b/>
          <w:color w:val="333333"/>
          <w:sz w:val="24"/>
          <w:szCs w:val="24"/>
          <w:lang w:val="bg-BG"/>
        </w:rPr>
      </w:pPr>
      <w:r w:rsidRPr="00A23FAD">
        <w:rPr>
          <w:rFonts w:ascii="Times New Roman" w:eastAsia="Times New Roman" w:hAnsi="Times New Roman"/>
          <w:b/>
          <w:color w:val="333333"/>
          <w:sz w:val="24"/>
          <w:szCs w:val="24"/>
          <w:lang w:val="bg-BG"/>
        </w:rPr>
        <w:t>гр.Варна, ул.“Ян Палах“ №4</w:t>
      </w:r>
    </w:p>
    <w:p w:rsidR="00C0460F" w:rsidRPr="00A23FAD" w:rsidRDefault="00C0460F" w:rsidP="00C0460F">
      <w:pPr>
        <w:tabs>
          <w:tab w:val="right" w:leader="dot" w:pos="4394"/>
        </w:tabs>
        <w:spacing w:after="0" w:line="268" w:lineRule="auto"/>
        <w:jc w:val="both"/>
        <w:textAlignment w:val="center"/>
        <w:rPr>
          <w:rFonts w:ascii="Times New Roman" w:eastAsia="Times New Roman" w:hAnsi="Times New Roman"/>
          <w:b/>
          <w:color w:val="333333"/>
          <w:sz w:val="24"/>
          <w:szCs w:val="24"/>
          <w:lang w:val="bg-BG"/>
        </w:rPr>
      </w:pPr>
      <w:r w:rsidRPr="00A23FAD">
        <w:rPr>
          <w:rFonts w:ascii="Times New Roman" w:eastAsia="Times New Roman" w:hAnsi="Times New Roman"/>
          <w:b/>
          <w:color w:val="333333"/>
          <w:sz w:val="24"/>
          <w:szCs w:val="24"/>
          <w:lang w:val="bg-BG"/>
        </w:rPr>
        <w:t>тел. 052 678 848</w:t>
      </w:r>
    </w:p>
    <w:p w:rsidR="00C0460F" w:rsidRPr="00A23FAD" w:rsidRDefault="00C0460F" w:rsidP="00C0460F">
      <w:pPr>
        <w:widowControl w:val="0"/>
        <w:autoSpaceDE w:val="0"/>
        <w:autoSpaceDN w:val="0"/>
        <w:adjustRightInd w:val="0"/>
        <w:spacing w:after="0" w:line="240" w:lineRule="auto"/>
        <w:jc w:val="center"/>
        <w:rPr>
          <w:rFonts w:ascii="Times New Roman" w:hAnsi="Times New Roman"/>
          <w:b/>
          <w:sz w:val="24"/>
          <w:szCs w:val="24"/>
        </w:rPr>
      </w:pPr>
      <w:r w:rsidRPr="00A23FAD">
        <w:rPr>
          <w:rFonts w:ascii="Times New Roman" w:hAnsi="Times New Roman"/>
          <w:b/>
          <w:sz w:val="24"/>
          <w:szCs w:val="24"/>
        </w:rPr>
        <w:t>У В Е Д О М Л Е Н И Е</w:t>
      </w:r>
    </w:p>
    <w:p w:rsidR="00C0460F" w:rsidRPr="00A23FAD" w:rsidRDefault="00C0460F" w:rsidP="00C0460F">
      <w:pPr>
        <w:jc w:val="center"/>
        <w:rPr>
          <w:rFonts w:ascii="Times New Roman" w:hAnsi="Times New Roman"/>
          <w:sz w:val="24"/>
          <w:szCs w:val="24"/>
          <w:lang w:val="bg-BG"/>
        </w:rPr>
      </w:pPr>
      <w:proofErr w:type="gramStart"/>
      <w:r w:rsidRPr="00A23FAD">
        <w:rPr>
          <w:rFonts w:ascii="Times New Roman" w:hAnsi="Times New Roman"/>
          <w:sz w:val="24"/>
          <w:szCs w:val="24"/>
        </w:rPr>
        <w:t>за</w:t>
      </w:r>
      <w:proofErr w:type="gramEnd"/>
      <w:r w:rsidRPr="00A23FAD">
        <w:rPr>
          <w:rFonts w:ascii="Times New Roman" w:hAnsi="Times New Roman"/>
          <w:sz w:val="24"/>
          <w:szCs w:val="24"/>
        </w:rPr>
        <w:t xml:space="preserve"> инвестиционно предложение</w:t>
      </w:r>
    </w:p>
    <w:p w:rsidR="00C0460F" w:rsidRPr="00A23FAD" w:rsidRDefault="00C0460F" w:rsidP="00C0460F">
      <w:pPr>
        <w:shd w:val="clear" w:color="auto" w:fill="FEFEFE"/>
        <w:spacing w:after="60" w:line="202" w:lineRule="atLeast"/>
        <w:jc w:val="both"/>
        <w:textAlignment w:val="center"/>
        <w:rPr>
          <w:rFonts w:ascii="Times New Roman" w:hAnsi="Times New Roman"/>
          <w:b/>
          <w:color w:val="000000"/>
          <w:sz w:val="24"/>
          <w:szCs w:val="24"/>
          <w:lang w:val="bg-BG"/>
        </w:rPr>
      </w:pPr>
      <w:r w:rsidRPr="00A23FAD">
        <w:rPr>
          <w:rFonts w:ascii="Times New Roman" w:hAnsi="Times New Roman"/>
          <w:b/>
          <w:color w:val="000000"/>
          <w:sz w:val="24"/>
          <w:szCs w:val="24"/>
          <w:lang w:val="bg-BG"/>
        </w:rPr>
        <w:t>от „ЕЛЕКТРОЕНЕРГИЕН СИСТЕМЕН ОПЕРАТОР”  ЕАД</w:t>
      </w:r>
    </w:p>
    <w:p w:rsidR="00C0460F" w:rsidRPr="00A23FAD" w:rsidRDefault="00C0460F" w:rsidP="00C0460F">
      <w:pPr>
        <w:shd w:val="clear" w:color="auto" w:fill="FEFEFE"/>
        <w:spacing w:after="60" w:line="202" w:lineRule="atLeast"/>
        <w:jc w:val="both"/>
        <w:textAlignment w:val="center"/>
        <w:rPr>
          <w:rFonts w:ascii="Times New Roman" w:hAnsi="Times New Roman"/>
          <w:color w:val="000000"/>
          <w:sz w:val="24"/>
          <w:szCs w:val="24"/>
          <w:lang w:val="bg-BG"/>
        </w:rPr>
      </w:pPr>
      <w:r w:rsidRPr="00A23FAD">
        <w:rPr>
          <w:rFonts w:ascii="Times New Roman" w:hAnsi="Times New Roman"/>
          <w:i/>
          <w:iCs/>
          <w:color w:val="000000"/>
          <w:sz w:val="24"/>
          <w:szCs w:val="24"/>
          <w:lang w:val="bg-BG"/>
        </w:rPr>
        <w:t>(име, адрес и телефон за контакт, гражданство на възложителя - физическо лице)</w:t>
      </w:r>
    </w:p>
    <w:p w:rsidR="00C0460F" w:rsidRPr="00A23FAD" w:rsidRDefault="00C0460F" w:rsidP="00C0460F">
      <w:pPr>
        <w:shd w:val="clear" w:color="auto" w:fill="FEFEFE"/>
        <w:spacing w:after="60" w:line="202" w:lineRule="atLeast"/>
        <w:jc w:val="both"/>
        <w:textAlignment w:val="center"/>
        <w:rPr>
          <w:rFonts w:ascii="Times New Roman" w:hAnsi="Times New Roman"/>
          <w:b/>
          <w:color w:val="000000"/>
          <w:sz w:val="24"/>
          <w:szCs w:val="24"/>
          <w:lang w:val="bg-BG"/>
        </w:rPr>
      </w:pPr>
      <w:r w:rsidRPr="00A23FAD">
        <w:rPr>
          <w:rFonts w:ascii="Times New Roman" w:hAnsi="Times New Roman"/>
          <w:b/>
          <w:color w:val="000000"/>
          <w:sz w:val="24"/>
          <w:szCs w:val="24"/>
          <w:lang w:val="bg-BG"/>
        </w:rPr>
        <w:t>България, област София, община Столична, гр.София 1</w:t>
      </w:r>
      <w:r w:rsidRPr="00A23FAD">
        <w:rPr>
          <w:rFonts w:ascii="Times New Roman" w:hAnsi="Times New Roman"/>
          <w:b/>
          <w:color w:val="000000"/>
          <w:sz w:val="24"/>
          <w:szCs w:val="24"/>
          <w:lang w:val="en-US"/>
        </w:rPr>
        <w:t>618</w:t>
      </w:r>
      <w:r w:rsidRPr="00A23FAD">
        <w:rPr>
          <w:rFonts w:ascii="Times New Roman" w:hAnsi="Times New Roman"/>
          <w:b/>
          <w:color w:val="000000"/>
          <w:sz w:val="24"/>
          <w:szCs w:val="24"/>
          <w:lang w:val="bg-BG"/>
        </w:rPr>
        <w:t xml:space="preserve">, район Витоша, бул. "Цар Борис ІІІ"  №201; </w:t>
      </w:r>
      <w:r w:rsidRPr="00A23FAD">
        <w:rPr>
          <w:rFonts w:ascii="Times New Roman" w:hAnsi="Times New Roman"/>
          <w:b/>
          <w:sz w:val="24"/>
          <w:szCs w:val="24"/>
          <w:lang w:val="bg-BG"/>
        </w:rPr>
        <w:t xml:space="preserve">ЕИК 175201304 </w:t>
      </w:r>
    </w:p>
    <w:p w:rsidR="00C0460F" w:rsidRPr="00A23FAD" w:rsidRDefault="00C0460F" w:rsidP="00C0460F">
      <w:pPr>
        <w:shd w:val="clear" w:color="auto" w:fill="FEFEFE"/>
        <w:spacing w:after="60" w:line="202" w:lineRule="atLeast"/>
        <w:jc w:val="both"/>
        <w:textAlignment w:val="center"/>
        <w:rPr>
          <w:rFonts w:ascii="Times New Roman" w:hAnsi="Times New Roman"/>
          <w:color w:val="000000"/>
          <w:sz w:val="24"/>
          <w:szCs w:val="24"/>
          <w:lang w:val="bg-BG"/>
        </w:rPr>
      </w:pPr>
      <w:r w:rsidRPr="00A23FAD">
        <w:rPr>
          <w:rFonts w:ascii="Times New Roman" w:hAnsi="Times New Roman"/>
          <w:i/>
          <w:iCs/>
          <w:color w:val="000000"/>
          <w:sz w:val="24"/>
          <w:szCs w:val="24"/>
          <w:lang w:val="bg-BG"/>
        </w:rPr>
        <w:t>(седалище и единен идентификационен номер на юридическото лице)</w:t>
      </w:r>
    </w:p>
    <w:p w:rsidR="00C0460F" w:rsidRPr="00A23FAD" w:rsidRDefault="00C0460F" w:rsidP="00C0460F">
      <w:pPr>
        <w:shd w:val="clear" w:color="auto" w:fill="FEFEFE"/>
        <w:spacing w:after="0" w:line="288" w:lineRule="auto"/>
        <w:jc w:val="both"/>
        <w:textAlignment w:val="center"/>
        <w:rPr>
          <w:rFonts w:ascii="Times New Roman" w:hAnsi="Times New Roman"/>
          <w:sz w:val="24"/>
          <w:szCs w:val="24"/>
          <w:lang w:val="bg-BG"/>
        </w:rPr>
      </w:pPr>
      <w:r w:rsidRPr="00A23FAD">
        <w:rPr>
          <w:rFonts w:ascii="Times New Roman" w:hAnsi="Times New Roman"/>
          <w:i/>
          <w:sz w:val="24"/>
          <w:szCs w:val="24"/>
          <w:lang w:val="bg-BG"/>
        </w:rPr>
        <w:t>Пълен пощенски адрес:</w:t>
      </w:r>
      <w:r w:rsidRPr="00A23FAD">
        <w:rPr>
          <w:rFonts w:ascii="Times New Roman" w:hAnsi="Times New Roman"/>
          <w:b/>
          <w:sz w:val="24"/>
          <w:szCs w:val="24"/>
          <w:lang w:val="bg-BG"/>
        </w:rPr>
        <w:t xml:space="preserve"> </w:t>
      </w:r>
      <w:r w:rsidRPr="00A23FAD">
        <w:rPr>
          <w:rFonts w:ascii="Times New Roman" w:hAnsi="Times New Roman"/>
          <w:sz w:val="24"/>
          <w:szCs w:val="24"/>
          <w:lang w:val="bg-BG"/>
        </w:rPr>
        <w:t>България, област София, община Столична, гр.София 1</w:t>
      </w:r>
      <w:r w:rsidRPr="00A23FAD">
        <w:rPr>
          <w:rFonts w:ascii="Times New Roman" w:hAnsi="Times New Roman"/>
          <w:sz w:val="24"/>
          <w:szCs w:val="24"/>
          <w:lang w:val="en-US"/>
        </w:rPr>
        <w:t>618</w:t>
      </w:r>
      <w:r w:rsidRPr="00A23FAD">
        <w:rPr>
          <w:rFonts w:ascii="Times New Roman" w:hAnsi="Times New Roman"/>
          <w:sz w:val="24"/>
          <w:szCs w:val="24"/>
          <w:lang w:val="bg-BG"/>
        </w:rPr>
        <w:t>, район Витоша, бул. "Цар Борис ІІІ"  №201</w:t>
      </w:r>
    </w:p>
    <w:p w:rsidR="00C0460F" w:rsidRPr="00A23FAD" w:rsidRDefault="00C0460F" w:rsidP="00C0460F">
      <w:pPr>
        <w:shd w:val="clear" w:color="auto" w:fill="FEFEFE"/>
        <w:spacing w:after="0" w:line="288" w:lineRule="auto"/>
        <w:jc w:val="both"/>
        <w:textAlignment w:val="center"/>
        <w:rPr>
          <w:rFonts w:ascii="Times New Roman" w:hAnsi="Times New Roman"/>
          <w:b/>
          <w:sz w:val="24"/>
          <w:szCs w:val="24"/>
          <w:lang w:val="bg-BG"/>
        </w:rPr>
      </w:pPr>
      <w:r w:rsidRPr="00A23FAD">
        <w:rPr>
          <w:rFonts w:ascii="Times New Roman" w:hAnsi="Times New Roman"/>
          <w:i/>
          <w:sz w:val="24"/>
          <w:szCs w:val="24"/>
          <w:lang w:val="bg-BG"/>
        </w:rPr>
        <w:t>Телефон, факс и електронна поща (е-</w:t>
      </w:r>
      <w:r w:rsidRPr="00A23FAD">
        <w:rPr>
          <w:rFonts w:ascii="Times New Roman" w:hAnsi="Times New Roman"/>
          <w:i/>
          <w:sz w:val="24"/>
          <w:szCs w:val="24"/>
          <w:lang w:val="en-US"/>
        </w:rPr>
        <w:t>mail</w:t>
      </w:r>
      <w:r w:rsidRPr="00A23FAD">
        <w:rPr>
          <w:rFonts w:ascii="Times New Roman" w:hAnsi="Times New Roman"/>
          <w:i/>
          <w:sz w:val="24"/>
          <w:szCs w:val="24"/>
          <w:lang w:val="bg-BG"/>
        </w:rPr>
        <w:t>):</w:t>
      </w:r>
      <w:r w:rsidRPr="00A23FAD">
        <w:rPr>
          <w:rFonts w:ascii="Times New Roman" w:hAnsi="Times New Roman"/>
          <w:b/>
          <w:sz w:val="24"/>
          <w:szCs w:val="24"/>
          <w:lang w:val="bg-BG"/>
        </w:rPr>
        <w:t xml:space="preserve"> </w:t>
      </w:r>
    </w:p>
    <w:p w:rsidR="00C0460F" w:rsidRPr="00A23FAD" w:rsidRDefault="00C0460F" w:rsidP="00C0460F">
      <w:pPr>
        <w:shd w:val="clear" w:color="auto" w:fill="FEFEFE"/>
        <w:spacing w:after="0" w:line="288" w:lineRule="auto"/>
        <w:jc w:val="both"/>
        <w:textAlignment w:val="center"/>
        <w:rPr>
          <w:rStyle w:val="BodyTextChar"/>
          <w:rFonts w:ascii="Times New Roman" w:hAnsi="Times New Roman"/>
          <w:b/>
          <w:sz w:val="24"/>
          <w:szCs w:val="24"/>
        </w:rPr>
      </w:pPr>
      <w:r w:rsidRPr="00A23FAD">
        <w:rPr>
          <w:rStyle w:val="BodyTextChar"/>
          <w:rFonts w:ascii="Times New Roman" w:hAnsi="Times New Roman"/>
          <w:b/>
          <w:sz w:val="24"/>
          <w:szCs w:val="24"/>
        </w:rPr>
        <w:t xml:space="preserve">тел. +359 2 96-96-802 факс: +359 2 962-61-29 </w:t>
      </w:r>
      <w:hyperlink r:id="rId8" w:history="1">
        <w:r w:rsidRPr="00A23FAD">
          <w:rPr>
            <w:rFonts w:ascii="Times New Roman" w:hAnsi="Times New Roman"/>
            <w:b/>
            <w:sz w:val="24"/>
            <w:szCs w:val="24"/>
            <w:lang w:val="en-US"/>
          </w:rPr>
          <w:t>eso@eso</w:t>
        </w:r>
        <w:r w:rsidRPr="00A23FAD">
          <w:rPr>
            <w:rFonts w:ascii="Times New Roman" w:hAnsi="Times New Roman"/>
            <w:b/>
            <w:sz w:val="24"/>
            <w:szCs w:val="24"/>
          </w:rPr>
          <w:t>.bg</w:t>
        </w:r>
      </w:hyperlink>
      <w:r w:rsidRPr="00A23FAD">
        <w:rPr>
          <w:rStyle w:val="BodyTextChar"/>
          <w:rFonts w:ascii="Times New Roman" w:hAnsi="Times New Roman"/>
          <w:b/>
          <w:sz w:val="24"/>
          <w:szCs w:val="24"/>
        </w:rPr>
        <w:t>.</w:t>
      </w:r>
    </w:p>
    <w:p w:rsidR="00C0460F" w:rsidRPr="00A23FAD" w:rsidRDefault="00C0460F" w:rsidP="00C0460F">
      <w:pPr>
        <w:shd w:val="clear" w:color="auto" w:fill="FEFEFE"/>
        <w:spacing w:after="0" w:line="288" w:lineRule="auto"/>
        <w:jc w:val="both"/>
        <w:textAlignment w:val="center"/>
        <w:rPr>
          <w:rFonts w:ascii="Times New Roman" w:hAnsi="Times New Roman"/>
          <w:sz w:val="24"/>
          <w:szCs w:val="24"/>
          <w:lang w:val="bg-BG"/>
        </w:rPr>
      </w:pPr>
      <w:r w:rsidRPr="00A23FAD">
        <w:rPr>
          <w:rFonts w:ascii="Times New Roman" w:hAnsi="Times New Roman"/>
          <w:i/>
          <w:sz w:val="24"/>
          <w:szCs w:val="24"/>
          <w:lang w:val="bg-BG"/>
        </w:rPr>
        <w:t>Управител или изпълнителен директор на фирмата Възложител:</w:t>
      </w:r>
      <w:r w:rsidRPr="00A23FAD">
        <w:rPr>
          <w:rFonts w:ascii="Times New Roman" w:hAnsi="Times New Roman"/>
          <w:sz w:val="24"/>
          <w:szCs w:val="24"/>
          <w:lang w:val="bg-BG"/>
        </w:rPr>
        <w:t xml:space="preserve"> </w:t>
      </w:r>
    </w:p>
    <w:p w:rsidR="00C0460F" w:rsidRPr="00A23FAD" w:rsidRDefault="00C0460F" w:rsidP="00C0460F">
      <w:pPr>
        <w:shd w:val="clear" w:color="auto" w:fill="FEFEFE"/>
        <w:spacing w:after="0" w:line="288" w:lineRule="auto"/>
        <w:jc w:val="both"/>
        <w:textAlignment w:val="center"/>
        <w:rPr>
          <w:rFonts w:ascii="Times New Roman" w:hAnsi="Times New Roman"/>
          <w:b/>
          <w:sz w:val="24"/>
          <w:szCs w:val="24"/>
          <w:lang w:val="bg-BG"/>
        </w:rPr>
      </w:pPr>
      <w:r w:rsidRPr="00A23FAD">
        <w:rPr>
          <w:rFonts w:ascii="Times New Roman" w:hAnsi="Times New Roman"/>
          <w:b/>
          <w:sz w:val="24"/>
          <w:szCs w:val="24"/>
          <w:lang w:val="bg-BG"/>
        </w:rPr>
        <w:t>инж. Ангелин Цачев – Изпълнителен директор на „ЕСО“ ЕАД</w:t>
      </w:r>
    </w:p>
    <w:p w:rsidR="00816E62" w:rsidRPr="00B2652E" w:rsidRDefault="00B2652E" w:rsidP="00A76826">
      <w:pPr>
        <w:spacing w:after="0" w:line="288" w:lineRule="auto"/>
        <w:rPr>
          <w:rFonts w:ascii="Times New Roman" w:hAnsi="Times New Roman"/>
          <w:sz w:val="24"/>
          <w:szCs w:val="24"/>
          <w:lang w:val="en-US"/>
        </w:rPr>
      </w:pPr>
      <w:r w:rsidRPr="00B2652E">
        <w:rPr>
          <w:rFonts w:ascii="Times New Roman" w:hAnsi="Times New Roman"/>
          <w:sz w:val="24"/>
          <w:szCs w:val="24"/>
        </w:rPr>
        <w:t xml:space="preserve">Лице за контакт: Николай Колев - ЕСО-ЕАД тел. </w:t>
      </w:r>
      <w:r w:rsidRPr="00B2652E">
        <w:rPr>
          <w:rFonts w:ascii="Times New Roman" w:hAnsi="Times New Roman"/>
          <w:sz w:val="24"/>
          <w:szCs w:val="24"/>
          <w:lang w:val="en-US"/>
        </w:rPr>
        <w:t>088</w:t>
      </w:r>
      <w:r w:rsidRPr="00B2652E">
        <w:rPr>
          <w:rFonts w:ascii="Times New Roman" w:hAnsi="Times New Roman"/>
          <w:sz w:val="24"/>
          <w:szCs w:val="24"/>
        </w:rPr>
        <w:t xml:space="preserve">5 767783, </w:t>
      </w:r>
      <w:proofErr w:type="gramStart"/>
      <w:r w:rsidRPr="00B2652E">
        <w:rPr>
          <w:rFonts w:ascii="Times New Roman" w:hAnsi="Times New Roman"/>
          <w:sz w:val="24"/>
          <w:szCs w:val="24"/>
          <w:lang w:val="en-US"/>
        </w:rPr>
        <w:t>e-mail</w:t>
      </w:r>
      <w:r w:rsidRPr="00B2652E">
        <w:rPr>
          <w:rFonts w:ascii="Times New Roman" w:hAnsi="Times New Roman"/>
          <w:sz w:val="24"/>
          <w:szCs w:val="24"/>
        </w:rPr>
        <w:t>:</w:t>
      </w:r>
      <w:proofErr w:type="gramEnd"/>
      <w:r w:rsidRPr="00B2652E">
        <w:rPr>
          <w:rFonts w:ascii="Times New Roman" w:hAnsi="Times New Roman"/>
          <w:sz w:val="24"/>
          <w:szCs w:val="24"/>
        </w:rPr>
        <w:t xml:space="preserve"> </w:t>
      </w:r>
      <w:hyperlink r:id="rId9" w:history="1">
        <w:r w:rsidRPr="00B2652E">
          <w:rPr>
            <w:rStyle w:val="Hyperlink"/>
            <w:rFonts w:ascii="Times New Roman" w:hAnsi="Times New Roman"/>
            <w:sz w:val="24"/>
            <w:szCs w:val="24"/>
            <w:lang w:val="en-US"/>
          </w:rPr>
          <w:t>nik_bal@abv.bg</w:t>
        </w:r>
      </w:hyperlink>
      <w:r w:rsidRPr="00B2652E">
        <w:rPr>
          <w:rFonts w:ascii="Times New Roman" w:hAnsi="Times New Roman"/>
          <w:sz w:val="24"/>
          <w:szCs w:val="24"/>
          <w:lang w:val="en-US"/>
        </w:rPr>
        <w:t>.</w:t>
      </w:r>
    </w:p>
    <w:p w:rsidR="00B2652E" w:rsidRDefault="00B2652E" w:rsidP="009E39BD">
      <w:pPr>
        <w:widowControl w:val="0"/>
        <w:autoSpaceDE w:val="0"/>
        <w:autoSpaceDN w:val="0"/>
        <w:adjustRightInd w:val="0"/>
        <w:spacing w:after="0" w:line="240" w:lineRule="auto"/>
        <w:jc w:val="both"/>
        <w:rPr>
          <w:rFonts w:ascii="Times New Roman" w:hAnsi="Times New Roman"/>
          <w:b/>
          <w:color w:val="000000"/>
          <w:sz w:val="24"/>
          <w:szCs w:val="24"/>
          <w:lang w:val="bg-BG"/>
        </w:rPr>
      </w:pPr>
    </w:p>
    <w:p w:rsidR="00EC5906" w:rsidRPr="001F0C29" w:rsidRDefault="00595D95" w:rsidP="009E39BD">
      <w:pPr>
        <w:widowControl w:val="0"/>
        <w:autoSpaceDE w:val="0"/>
        <w:autoSpaceDN w:val="0"/>
        <w:adjustRightInd w:val="0"/>
        <w:spacing w:after="0" w:line="240" w:lineRule="auto"/>
        <w:jc w:val="both"/>
        <w:rPr>
          <w:rFonts w:ascii="Times New Roman" w:hAnsi="Times New Roman"/>
          <w:b/>
          <w:color w:val="000000"/>
          <w:sz w:val="24"/>
          <w:szCs w:val="24"/>
          <w:lang w:val="bg-BG"/>
        </w:rPr>
      </w:pPr>
      <w:r w:rsidRPr="001F0C29">
        <w:rPr>
          <w:rFonts w:ascii="Times New Roman" w:hAnsi="Times New Roman"/>
          <w:b/>
          <w:color w:val="000000"/>
          <w:sz w:val="24"/>
          <w:szCs w:val="24"/>
          <w:lang w:val="bg-BG"/>
        </w:rPr>
        <w:t>УВАЖАЕМ</w:t>
      </w:r>
      <w:r w:rsidR="00965EA3">
        <w:rPr>
          <w:rFonts w:ascii="Times New Roman" w:hAnsi="Times New Roman"/>
          <w:b/>
          <w:color w:val="000000"/>
          <w:sz w:val="24"/>
          <w:szCs w:val="24"/>
          <w:lang w:val="bg-BG"/>
        </w:rPr>
        <w:t>И</w:t>
      </w:r>
      <w:r w:rsidRPr="001F0C29">
        <w:rPr>
          <w:rFonts w:ascii="Times New Roman" w:hAnsi="Times New Roman"/>
          <w:b/>
          <w:color w:val="000000"/>
          <w:sz w:val="24"/>
          <w:szCs w:val="24"/>
          <w:lang w:val="bg-BG"/>
        </w:rPr>
        <w:t xml:space="preserve"> ГОСПО</w:t>
      </w:r>
      <w:r w:rsidR="00965EA3">
        <w:rPr>
          <w:rFonts w:ascii="Times New Roman" w:hAnsi="Times New Roman"/>
          <w:b/>
          <w:color w:val="000000"/>
          <w:sz w:val="24"/>
          <w:szCs w:val="24"/>
          <w:lang w:val="bg-BG"/>
        </w:rPr>
        <w:t>ДИН</w:t>
      </w:r>
      <w:r w:rsidRPr="001F0C29">
        <w:rPr>
          <w:rFonts w:ascii="Times New Roman" w:hAnsi="Times New Roman"/>
          <w:b/>
          <w:color w:val="000000"/>
          <w:sz w:val="24"/>
          <w:szCs w:val="24"/>
          <w:lang w:val="bg-BG"/>
        </w:rPr>
        <w:t xml:space="preserve"> </w:t>
      </w:r>
      <w:r w:rsidR="00965EA3">
        <w:rPr>
          <w:rFonts w:ascii="Times New Roman" w:hAnsi="Times New Roman"/>
          <w:b/>
          <w:color w:val="000000"/>
          <w:sz w:val="24"/>
          <w:szCs w:val="24"/>
          <w:lang w:val="bg-BG"/>
        </w:rPr>
        <w:t>ДИ</w:t>
      </w:r>
      <w:r w:rsidR="00C0460F">
        <w:rPr>
          <w:rFonts w:ascii="Times New Roman" w:hAnsi="Times New Roman"/>
          <w:b/>
          <w:color w:val="000000"/>
          <w:sz w:val="24"/>
          <w:szCs w:val="24"/>
          <w:lang w:val="bg-BG"/>
        </w:rPr>
        <w:t>РЕКТОР</w:t>
      </w:r>
      <w:r w:rsidRPr="001F0C29">
        <w:rPr>
          <w:rFonts w:ascii="Times New Roman" w:hAnsi="Times New Roman"/>
          <w:b/>
          <w:color w:val="000000"/>
          <w:sz w:val="24"/>
          <w:szCs w:val="24"/>
          <w:lang w:val="bg-BG"/>
        </w:rPr>
        <w:t>,</w:t>
      </w:r>
    </w:p>
    <w:p w:rsidR="001A13AC" w:rsidRPr="001F0C29" w:rsidRDefault="001A13AC" w:rsidP="009E39BD">
      <w:pPr>
        <w:widowControl w:val="0"/>
        <w:autoSpaceDE w:val="0"/>
        <w:autoSpaceDN w:val="0"/>
        <w:adjustRightInd w:val="0"/>
        <w:spacing w:after="0" w:line="240" w:lineRule="auto"/>
        <w:jc w:val="both"/>
        <w:rPr>
          <w:rFonts w:ascii="Times New Roman" w:hAnsi="Times New Roman"/>
          <w:b/>
          <w:color w:val="000000"/>
          <w:sz w:val="24"/>
          <w:szCs w:val="24"/>
          <w:lang w:val="bg-BG"/>
        </w:rPr>
      </w:pPr>
    </w:p>
    <w:p w:rsidR="00EC5906" w:rsidRPr="001F0C29" w:rsidRDefault="00EC5906" w:rsidP="009E39BD">
      <w:pPr>
        <w:shd w:val="clear" w:color="auto" w:fill="FEFEFE"/>
        <w:spacing w:after="60" w:line="202" w:lineRule="atLeast"/>
        <w:jc w:val="both"/>
        <w:textAlignment w:val="center"/>
        <w:rPr>
          <w:rFonts w:ascii="Times New Roman" w:hAnsi="Times New Roman"/>
          <w:b/>
          <w:color w:val="000000"/>
          <w:sz w:val="24"/>
          <w:szCs w:val="24"/>
          <w:lang w:val="bg-BG"/>
        </w:rPr>
      </w:pPr>
      <w:r w:rsidRPr="001F0C29">
        <w:rPr>
          <w:rFonts w:ascii="Times New Roman" w:hAnsi="Times New Roman"/>
          <w:sz w:val="24"/>
          <w:szCs w:val="24"/>
        </w:rPr>
        <w:t>Уведомяваме Ви, че</w:t>
      </w:r>
      <w:r w:rsidRPr="001F0C29">
        <w:rPr>
          <w:rFonts w:ascii="Times New Roman" w:hAnsi="Times New Roman"/>
          <w:sz w:val="24"/>
          <w:szCs w:val="24"/>
          <w:lang w:val="bg-BG"/>
        </w:rPr>
        <w:t xml:space="preserve"> </w:t>
      </w:r>
      <w:r w:rsidRPr="001F0C29">
        <w:rPr>
          <w:rFonts w:ascii="Times New Roman" w:hAnsi="Times New Roman"/>
          <w:b/>
          <w:color w:val="000000"/>
          <w:sz w:val="24"/>
          <w:szCs w:val="24"/>
          <w:lang w:val="bg-BG"/>
        </w:rPr>
        <w:t>„ЕЛЕКТРОЕНЕРГИЕН СИСТЕМЕН ОПЕРАТОР</w:t>
      </w:r>
      <w:proofErr w:type="gramStart"/>
      <w:r w:rsidRPr="001F0C29">
        <w:rPr>
          <w:rFonts w:ascii="Times New Roman" w:hAnsi="Times New Roman"/>
          <w:b/>
          <w:color w:val="000000"/>
          <w:sz w:val="24"/>
          <w:szCs w:val="24"/>
          <w:lang w:val="bg-BG"/>
        </w:rPr>
        <w:t>”  ЕАД</w:t>
      </w:r>
      <w:proofErr w:type="gramEnd"/>
    </w:p>
    <w:p w:rsidR="00EC5906" w:rsidRPr="001F0C29" w:rsidRDefault="00EC5906" w:rsidP="009E39BD">
      <w:pPr>
        <w:widowControl w:val="0"/>
        <w:autoSpaceDE w:val="0"/>
        <w:autoSpaceDN w:val="0"/>
        <w:adjustRightInd w:val="0"/>
        <w:spacing w:after="0" w:line="240" w:lineRule="auto"/>
        <w:jc w:val="both"/>
        <w:rPr>
          <w:rFonts w:ascii="Times New Roman" w:hAnsi="Times New Roman"/>
          <w:sz w:val="24"/>
          <w:szCs w:val="24"/>
        </w:rPr>
      </w:pPr>
      <w:r w:rsidRPr="001F0C29">
        <w:rPr>
          <w:rFonts w:ascii="Times New Roman" w:hAnsi="Times New Roman"/>
          <w:sz w:val="24"/>
          <w:szCs w:val="24"/>
        </w:rPr>
        <w:t xml:space="preserve">има следното инвестиционно предложение: </w:t>
      </w:r>
    </w:p>
    <w:p w:rsidR="00EC3FD1" w:rsidRPr="001F0C29" w:rsidRDefault="00EC3FD1" w:rsidP="009E39BD">
      <w:pPr>
        <w:widowControl w:val="0"/>
        <w:autoSpaceDE w:val="0"/>
        <w:autoSpaceDN w:val="0"/>
        <w:adjustRightInd w:val="0"/>
        <w:spacing w:after="0" w:line="240" w:lineRule="auto"/>
        <w:jc w:val="both"/>
        <w:rPr>
          <w:rFonts w:ascii="Times New Roman" w:hAnsi="Times New Roman"/>
          <w:sz w:val="24"/>
          <w:szCs w:val="24"/>
        </w:rPr>
      </w:pPr>
    </w:p>
    <w:p w:rsidR="00EC3FD1" w:rsidRPr="00A76826" w:rsidRDefault="00A76826" w:rsidP="009E39BD">
      <w:pPr>
        <w:autoSpaceDE w:val="0"/>
        <w:autoSpaceDN w:val="0"/>
        <w:adjustRightInd w:val="0"/>
        <w:spacing w:after="0"/>
        <w:jc w:val="both"/>
        <w:rPr>
          <w:rFonts w:ascii="Times New Roman" w:hAnsi="Times New Roman"/>
          <w:b/>
          <w:bCs/>
          <w:sz w:val="24"/>
          <w:szCs w:val="24"/>
          <w:lang w:val="bg-BG"/>
        </w:rPr>
      </w:pPr>
      <w:r w:rsidRPr="00A76826">
        <w:rPr>
          <w:rFonts w:ascii="Times New Roman" w:hAnsi="Times New Roman"/>
          <w:b/>
          <w:bCs/>
          <w:sz w:val="24"/>
          <w:szCs w:val="24"/>
        </w:rPr>
        <w:t>Реконструкция на ВЛ 110 kV „Дропла“ от п/ст "Генерал Тошево" до п/ст "Шабла"</w:t>
      </w:r>
      <w:r w:rsidRPr="00A76826">
        <w:rPr>
          <w:rFonts w:ascii="Times New Roman" w:hAnsi="Times New Roman"/>
          <w:b/>
          <w:bCs/>
          <w:sz w:val="24"/>
          <w:szCs w:val="24"/>
          <w:lang w:val="bg-BG"/>
        </w:rPr>
        <w:t>.</w:t>
      </w:r>
    </w:p>
    <w:p w:rsidR="00EC3FD1" w:rsidRPr="001F0C29" w:rsidRDefault="00EC3FD1" w:rsidP="009E39BD">
      <w:pPr>
        <w:autoSpaceDE w:val="0"/>
        <w:autoSpaceDN w:val="0"/>
        <w:adjustRightInd w:val="0"/>
        <w:spacing w:after="0"/>
        <w:jc w:val="both"/>
        <w:rPr>
          <w:rFonts w:ascii="Times New Roman" w:hAnsi="Times New Roman"/>
          <w:b/>
          <w:bCs/>
          <w:sz w:val="24"/>
          <w:szCs w:val="24"/>
        </w:rPr>
      </w:pPr>
    </w:p>
    <w:p w:rsidR="00EC5906" w:rsidRPr="001F0C29" w:rsidRDefault="00EC5906" w:rsidP="009E39BD">
      <w:pPr>
        <w:jc w:val="both"/>
        <w:rPr>
          <w:rFonts w:ascii="Times New Roman" w:hAnsi="Times New Roman"/>
          <w:b/>
          <w:sz w:val="24"/>
          <w:szCs w:val="24"/>
          <w:u w:val="single"/>
          <w:lang w:val="bg-BG"/>
        </w:rPr>
      </w:pPr>
      <w:r w:rsidRPr="001F0C29">
        <w:rPr>
          <w:rFonts w:ascii="Times New Roman" w:hAnsi="Times New Roman"/>
          <w:b/>
          <w:sz w:val="24"/>
          <w:szCs w:val="24"/>
          <w:u w:val="single"/>
        </w:rPr>
        <w:t>Характеристика на инвестиционното предложение:</w:t>
      </w:r>
    </w:p>
    <w:p w:rsidR="00EC5906" w:rsidRPr="001F0C29" w:rsidRDefault="00EC5906" w:rsidP="009E39BD">
      <w:pPr>
        <w:numPr>
          <w:ilvl w:val="0"/>
          <w:numId w:val="11"/>
        </w:numPr>
        <w:spacing w:after="0"/>
        <w:ind w:left="426" w:hanging="426"/>
        <w:jc w:val="both"/>
        <w:rPr>
          <w:rFonts w:ascii="Times New Roman" w:hAnsi="Times New Roman"/>
          <w:sz w:val="24"/>
          <w:szCs w:val="24"/>
          <w:lang w:val="bg-BG"/>
        </w:rPr>
      </w:pPr>
      <w:r w:rsidRPr="001F0C29">
        <w:rPr>
          <w:rFonts w:ascii="Times New Roman" w:hAnsi="Times New Roman"/>
          <w:b/>
          <w:sz w:val="24"/>
          <w:szCs w:val="24"/>
        </w:rPr>
        <w:t>Резюме на предложението</w:t>
      </w:r>
      <w:r w:rsidRPr="001F0C29">
        <w:rPr>
          <w:rFonts w:ascii="Times New Roman" w:hAnsi="Times New Roman"/>
          <w:b/>
          <w:sz w:val="24"/>
          <w:szCs w:val="24"/>
          <w:lang w:val="bg-BG"/>
        </w:rPr>
        <w:t>.</w:t>
      </w:r>
      <w:r w:rsidRPr="001F0C29">
        <w:rPr>
          <w:rFonts w:ascii="Times New Roman" w:hAnsi="Times New Roman"/>
          <w:sz w:val="24"/>
          <w:szCs w:val="24"/>
        </w:rPr>
        <w:t xml:space="preserve"> </w:t>
      </w:r>
    </w:p>
    <w:p w:rsidR="00EC5906" w:rsidRPr="001F0C29" w:rsidRDefault="00EC5906" w:rsidP="009E39BD">
      <w:pPr>
        <w:widowControl w:val="0"/>
        <w:autoSpaceDE w:val="0"/>
        <w:autoSpaceDN w:val="0"/>
        <w:adjustRightInd w:val="0"/>
        <w:spacing w:after="0" w:line="240" w:lineRule="auto"/>
        <w:jc w:val="both"/>
        <w:rPr>
          <w:rFonts w:ascii="Times New Roman" w:hAnsi="Times New Roman"/>
          <w:i/>
          <w:sz w:val="24"/>
          <w:szCs w:val="24"/>
        </w:rPr>
      </w:pPr>
      <w:r w:rsidRPr="001F0C29">
        <w:rPr>
          <w:rFonts w:ascii="Times New Roman" w:hAnsi="Times New Roman"/>
          <w:i/>
          <w:sz w:val="24"/>
          <w:szCs w:val="24"/>
        </w:rPr>
        <w:t xml:space="preserve"> (посочва се характерът на инвестиционното предложение, в т.ч. дали е за </w:t>
      </w:r>
      <w:r w:rsidRPr="001F0C29">
        <w:rPr>
          <w:rFonts w:ascii="Times New Roman" w:hAnsi="Times New Roman"/>
          <w:b/>
          <w:i/>
          <w:sz w:val="24"/>
          <w:szCs w:val="24"/>
        </w:rPr>
        <w:t>ново</w:t>
      </w:r>
      <w:r w:rsidRPr="001F0C29">
        <w:rPr>
          <w:rFonts w:ascii="Times New Roman" w:hAnsi="Times New Roman"/>
          <w:i/>
          <w:sz w:val="24"/>
          <w:szCs w:val="24"/>
        </w:rPr>
        <w:t xml:space="preserve"> инвестиционно предложение, и/или за </w:t>
      </w:r>
      <w:r w:rsidRPr="001F0C29">
        <w:rPr>
          <w:rFonts w:ascii="Times New Roman" w:hAnsi="Times New Roman"/>
          <w:b/>
          <w:i/>
          <w:sz w:val="24"/>
          <w:szCs w:val="24"/>
        </w:rPr>
        <w:t>разширение</w:t>
      </w:r>
      <w:r w:rsidRPr="001F0C29">
        <w:rPr>
          <w:rFonts w:ascii="Times New Roman" w:hAnsi="Times New Roman"/>
          <w:i/>
          <w:sz w:val="24"/>
          <w:szCs w:val="24"/>
        </w:rPr>
        <w:t xml:space="preserve"> или изменение на производствената дейност съгласно приложение № 1 или приложение № 2 към Закона за опазване на околната среда (ЗООС)</w:t>
      </w:r>
    </w:p>
    <w:p w:rsidR="008E6A52" w:rsidRDefault="00EC5906" w:rsidP="00ED62E6">
      <w:pPr>
        <w:tabs>
          <w:tab w:val="num" w:pos="709"/>
        </w:tabs>
        <w:spacing w:after="120" w:line="240" w:lineRule="auto"/>
        <w:jc w:val="both"/>
        <w:rPr>
          <w:rFonts w:ascii="Times New Roman" w:hAnsi="Times New Roman"/>
          <w:sz w:val="24"/>
          <w:szCs w:val="24"/>
          <w:lang w:val="bg-BG"/>
        </w:rPr>
      </w:pPr>
      <w:r w:rsidRPr="00ED62E6">
        <w:rPr>
          <w:rFonts w:ascii="Times New Roman" w:hAnsi="Times New Roman"/>
          <w:sz w:val="24"/>
          <w:szCs w:val="24"/>
          <w:lang w:val="bg-BG"/>
        </w:rPr>
        <w:t>И</w:t>
      </w:r>
      <w:r w:rsidRPr="00ED62E6">
        <w:rPr>
          <w:rFonts w:ascii="Times New Roman" w:hAnsi="Times New Roman"/>
          <w:sz w:val="24"/>
          <w:szCs w:val="24"/>
        </w:rPr>
        <w:t>нвестиционното предложение</w:t>
      </w:r>
      <w:r w:rsidR="00BE4A1E" w:rsidRPr="00ED62E6">
        <w:rPr>
          <w:rFonts w:ascii="Times New Roman" w:hAnsi="Times New Roman"/>
          <w:sz w:val="24"/>
          <w:szCs w:val="24"/>
          <w:lang w:val="bg-BG"/>
        </w:rPr>
        <w:t xml:space="preserve"> предвижда реконструкция </w:t>
      </w:r>
      <w:r w:rsidRPr="00ED62E6">
        <w:rPr>
          <w:rFonts w:ascii="Times New Roman" w:hAnsi="Times New Roman"/>
          <w:sz w:val="24"/>
          <w:szCs w:val="24"/>
          <w:lang w:val="bg-BG"/>
        </w:rPr>
        <w:t>на линейно съоръжение на техническата инфраструктура за пренос на електроенергия, а именно: съществуваща в</w:t>
      </w:r>
      <w:r w:rsidRPr="00ED62E6">
        <w:rPr>
          <w:rFonts w:ascii="Times New Roman" w:hAnsi="Times New Roman"/>
          <w:sz w:val="24"/>
          <w:szCs w:val="24"/>
        </w:rPr>
        <w:t xml:space="preserve">ъздушна електропроводна линия </w:t>
      </w:r>
      <w:r w:rsidRPr="00ED62E6">
        <w:rPr>
          <w:rFonts w:ascii="Times New Roman" w:hAnsi="Times New Roman"/>
          <w:sz w:val="24"/>
          <w:szCs w:val="24"/>
          <w:lang w:val="en-US"/>
        </w:rPr>
        <w:t>(</w:t>
      </w:r>
      <w:r w:rsidRPr="00ED62E6">
        <w:rPr>
          <w:rFonts w:ascii="Times New Roman" w:hAnsi="Times New Roman"/>
          <w:sz w:val="24"/>
          <w:szCs w:val="24"/>
        </w:rPr>
        <w:t>ВЛ</w:t>
      </w:r>
      <w:r w:rsidRPr="00ED62E6">
        <w:rPr>
          <w:rFonts w:ascii="Times New Roman" w:hAnsi="Times New Roman"/>
          <w:sz w:val="24"/>
          <w:szCs w:val="24"/>
          <w:lang w:val="en-US"/>
        </w:rPr>
        <w:t>)</w:t>
      </w:r>
      <w:r w:rsidR="009D2DC7" w:rsidRPr="00ED62E6">
        <w:rPr>
          <w:rFonts w:ascii="Times New Roman" w:hAnsi="Times New Roman"/>
          <w:sz w:val="24"/>
          <w:szCs w:val="24"/>
        </w:rPr>
        <w:t xml:space="preserve"> </w:t>
      </w:r>
      <w:r w:rsidR="002E23CB" w:rsidRPr="00ED62E6">
        <w:rPr>
          <w:rFonts w:ascii="Times New Roman" w:hAnsi="Times New Roman"/>
          <w:sz w:val="24"/>
          <w:szCs w:val="24"/>
          <w:lang w:val="bg-BG"/>
        </w:rPr>
        <w:t>11</w:t>
      </w:r>
      <w:r w:rsidR="00EC3FD1" w:rsidRPr="00ED62E6">
        <w:rPr>
          <w:rFonts w:ascii="Times New Roman" w:hAnsi="Times New Roman"/>
          <w:sz w:val="24"/>
          <w:szCs w:val="24"/>
        </w:rPr>
        <w:t>0 кV „</w:t>
      </w:r>
      <w:r w:rsidR="00A76826" w:rsidRPr="00ED62E6">
        <w:rPr>
          <w:rFonts w:ascii="Times New Roman" w:hAnsi="Times New Roman"/>
          <w:sz w:val="24"/>
          <w:szCs w:val="24"/>
          <w:lang w:val="bg-BG"/>
        </w:rPr>
        <w:t>Дропла</w:t>
      </w:r>
      <w:r w:rsidRPr="00ED62E6">
        <w:rPr>
          <w:rFonts w:ascii="Times New Roman" w:hAnsi="Times New Roman"/>
          <w:sz w:val="24"/>
          <w:szCs w:val="24"/>
        </w:rPr>
        <w:t>“</w:t>
      </w:r>
      <w:r w:rsidRPr="00ED62E6">
        <w:rPr>
          <w:rFonts w:ascii="Times New Roman" w:hAnsi="Times New Roman"/>
          <w:sz w:val="24"/>
          <w:szCs w:val="24"/>
          <w:lang w:val="bg-BG"/>
        </w:rPr>
        <w:t>,</w:t>
      </w:r>
      <w:r w:rsidR="00313788" w:rsidRPr="00ED62E6">
        <w:rPr>
          <w:rFonts w:ascii="Times New Roman" w:hAnsi="Times New Roman"/>
          <w:sz w:val="24"/>
          <w:szCs w:val="24"/>
          <w:lang w:val="bg-BG"/>
        </w:rPr>
        <w:t xml:space="preserve"> </w:t>
      </w:r>
      <w:r w:rsidR="00313788" w:rsidRPr="00ED62E6">
        <w:rPr>
          <w:rFonts w:ascii="Times New Roman" w:hAnsi="Times New Roman"/>
          <w:bCs/>
          <w:sz w:val="24"/>
          <w:szCs w:val="24"/>
          <w:lang w:val="bg-BG"/>
        </w:rPr>
        <w:t>въведена в експлоатация през</w:t>
      </w:r>
      <w:r w:rsidR="00F04625">
        <w:rPr>
          <w:rFonts w:ascii="Times New Roman" w:hAnsi="Times New Roman"/>
          <w:bCs/>
          <w:sz w:val="24"/>
          <w:szCs w:val="24"/>
          <w:lang w:val="bg-BG"/>
        </w:rPr>
        <w:t xml:space="preserve"> 1974</w:t>
      </w:r>
      <w:r w:rsidR="00313788" w:rsidRPr="00ED62E6">
        <w:rPr>
          <w:rFonts w:ascii="Times New Roman" w:hAnsi="Times New Roman"/>
          <w:bCs/>
          <w:sz w:val="24"/>
          <w:szCs w:val="24"/>
          <w:lang w:val="bg-BG"/>
        </w:rPr>
        <w:t xml:space="preserve"> г. </w:t>
      </w:r>
      <w:r w:rsidR="00770DC2" w:rsidRPr="00ED62E6">
        <w:rPr>
          <w:rFonts w:ascii="Times New Roman" w:hAnsi="Times New Roman"/>
          <w:sz w:val="24"/>
          <w:szCs w:val="24"/>
          <w:lang w:val="bg-BG"/>
        </w:rPr>
        <w:t>от</w:t>
      </w:r>
      <w:r w:rsidR="00770DC2" w:rsidRPr="00ED62E6">
        <w:rPr>
          <w:rFonts w:ascii="Times New Roman" w:hAnsi="Times New Roman"/>
          <w:bCs/>
          <w:sz w:val="24"/>
          <w:szCs w:val="24"/>
        </w:rPr>
        <w:t xml:space="preserve"> п/ст "</w:t>
      </w:r>
      <w:r w:rsidR="00770DC2" w:rsidRPr="00ED62E6">
        <w:rPr>
          <w:rFonts w:ascii="Times New Roman" w:hAnsi="Times New Roman"/>
          <w:bCs/>
          <w:sz w:val="24"/>
          <w:szCs w:val="24"/>
          <w:lang w:val="bg-BG"/>
        </w:rPr>
        <w:t>Генерал Тошево</w:t>
      </w:r>
      <w:r w:rsidR="00770DC2" w:rsidRPr="00ED62E6">
        <w:rPr>
          <w:rFonts w:ascii="Times New Roman" w:hAnsi="Times New Roman"/>
          <w:bCs/>
          <w:sz w:val="24"/>
          <w:szCs w:val="24"/>
        </w:rPr>
        <w:t>" до п/ст "</w:t>
      </w:r>
      <w:r w:rsidR="00770DC2" w:rsidRPr="00ED62E6">
        <w:rPr>
          <w:rFonts w:ascii="Times New Roman" w:hAnsi="Times New Roman"/>
          <w:bCs/>
          <w:sz w:val="24"/>
          <w:szCs w:val="24"/>
          <w:lang w:val="bg-BG"/>
        </w:rPr>
        <w:t>Шабла</w:t>
      </w:r>
      <w:r w:rsidR="00770DC2" w:rsidRPr="00ED62E6">
        <w:rPr>
          <w:rFonts w:ascii="Times New Roman" w:hAnsi="Times New Roman"/>
          <w:bCs/>
          <w:sz w:val="24"/>
          <w:szCs w:val="24"/>
        </w:rPr>
        <w:t>"</w:t>
      </w:r>
      <w:r w:rsidR="00F04625">
        <w:rPr>
          <w:rFonts w:ascii="Times New Roman" w:hAnsi="Times New Roman"/>
          <w:bCs/>
          <w:sz w:val="24"/>
          <w:szCs w:val="24"/>
          <w:lang w:val="bg-BG"/>
        </w:rPr>
        <w:t xml:space="preserve"> </w:t>
      </w:r>
      <w:r w:rsidR="00770DC2" w:rsidRPr="00ED62E6">
        <w:rPr>
          <w:rFonts w:ascii="Times New Roman" w:hAnsi="Times New Roman"/>
          <w:sz w:val="24"/>
          <w:szCs w:val="24"/>
        </w:rPr>
        <w:t xml:space="preserve">с общо 311 </w:t>
      </w:r>
      <w:r w:rsidR="00F04625">
        <w:rPr>
          <w:rFonts w:ascii="Times New Roman" w:hAnsi="Times New Roman"/>
          <w:sz w:val="24"/>
          <w:szCs w:val="24"/>
          <w:lang w:val="bg-BG"/>
        </w:rPr>
        <w:t xml:space="preserve">бр. </w:t>
      </w:r>
      <w:r w:rsidR="00313788" w:rsidRPr="00ED62E6">
        <w:rPr>
          <w:rFonts w:ascii="Times New Roman" w:hAnsi="Times New Roman"/>
          <w:sz w:val="24"/>
          <w:szCs w:val="24"/>
        </w:rPr>
        <w:t>стоманорешетъчни</w:t>
      </w:r>
      <w:r w:rsidR="00313788" w:rsidRPr="00ED62E6">
        <w:rPr>
          <w:rFonts w:ascii="Times New Roman" w:hAnsi="Times New Roman"/>
          <w:sz w:val="24"/>
          <w:szCs w:val="24"/>
          <w:lang w:val="bg-BG"/>
        </w:rPr>
        <w:t xml:space="preserve"> стълбове</w:t>
      </w:r>
      <w:r w:rsidR="00313788" w:rsidRPr="00ED62E6">
        <w:rPr>
          <w:rFonts w:ascii="Times New Roman" w:hAnsi="Times New Roman"/>
          <w:sz w:val="24"/>
          <w:szCs w:val="24"/>
        </w:rPr>
        <w:t xml:space="preserve"> заваръчна конструкция</w:t>
      </w:r>
      <w:r w:rsidR="008E6A52">
        <w:rPr>
          <w:rFonts w:ascii="Times New Roman" w:hAnsi="Times New Roman"/>
          <w:sz w:val="24"/>
          <w:szCs w:val="24"/>
          <w:lang w:val="bg-BG"/>
        </w:rPr>
        <w:t xml:space="preserve"> и </w:t>
      </w:r>
      <w:r w:rsidR="00313788" w:rsidRPr="00ED62E6">
        <w:rPr>
          <w:rFonts w:ascii="Times New Roman" w:hAnsi="Times New Roman"/>
          <w:sz w:val="24"/>
          <w:szCs w:val="24"/>
          <w:lang w:val="bg-BG"/>
        </w:rPr>
        <w:t>с</w:t>
      </w:r>
      <w:r w:rsidR="00770DC2" w:rsidRPr="00ED62E6">
        <w:rPr>
          <w:rFonts w:ascii="Times New Roman" w:hAnsi="Times New Roman"/>
          <w:sz w:val="24"/>
          <w:szCs w:val="24"/>
        </w:rPr>
        <w:t xml:space="preserve"> една тройка проводници тип AC-185 и едно м.з.въже </w:t>
      </w:r>
      <w:r w:rsidR="008E6A52">
        <w:rPr>
          <w:rFonts w:ascii="Times New Roman" w:hAnsi="Times New Roman"/>
          <w:sz w:val="24"/>
          <w:szCs w:val="24"/>
        </w:rPr>
        <w:t xml:space="preserve">C-50 </w:t>
      </w:r>
      <w:r w:rsidR="00313788" w:rsidRPr="00ED62E6">
        <w:rPr>
          <w:rFonts w:ascii="Times New Roman" w:hAnsi="Times New Roman"/>
          <w:sz w:val="24"/>
          <w:szCs w:val="24"/>
        </w:rPr>
        <w:t xml:space="preserve">ще се реконструира на две тройки проводници тип АСО-400 и едно мълниезащитно въже тип </w:t>
      </w:r>
      <w:r w:rsidR="00313788" w:rsidRPr="00ED62E6">
        <w:rPr>
          <w:rFonts w:ascii="Times New Roman" w:hAnsi="Times New Roman"/>
          <w:sz w:val="24"/>
          <w:szCs w:val="24"/>
          <w:lang w:val="en-US"/>
        </w:rPr>
        <w:t>OPGW</w:t>
      </w:r>
      <w:r w:rsidR="00313788" w:rsidRPr="00ED62E6">
        <w:rPr>
          <w:rFonts w:ascii="Times New Roman" w:hAnsi="Times New Roman"/>
          <w:sz w:val="24"/>
          <w:szCs w:val="24"/>
        </w:rPr>
        <w:t xml:space="preserve">, </w:t>
      </w:r>
      <w:r w:rsidR="00313788" w:rsidRPr="00ED62E6">
        <w:rPr>
          <w:rFonts w:ascii="Times New Roman" w:hAnsi="Times New Roman"/>
          <w:sz w:val="24"/>
          <w:szCs w:val="24"/>
          <w:lang w:val="bg-BG"/>
        </w:rPr>
        <w:t xml:space="preserve">които ще се </w:t>
      </w:r>
      <w:r w:rsidR="00313788" w:rsidRPr="00ED62E6">
        <w:rPr>
          <w:rFonts w:ascii="Times New Roman" w:hAnsi="Times New Roman"/>
          <w:sz w:val="24"/>
          <w:szCs w:val="24"/>
        </w:rPr>
        <w:t>монтира</w:t>
      </w:r>
      <w:r w:rsidR="00313788" w:rsidRPr="00ED62E6">
        <w:rPr>
          <w:rFonts w:ascii="Times New Roman" w:hAnsi="Times New Roman"/>
          <w:sz w:val="24"/>
          <w:szCs w:val="24"/>
          <w:lang w:val="bg-BG"/>
        </w:rPr>
        <w:t>т</w:t>
      </w:r>
      <w:r w:rsidR="00313788" w:rsidRPr="00ED62E6">
        <w:rPr>
          <w:rFonts w:ascii="Times New Roman" w:hAnsi="Times New Roman"/>
          <w:sz w:val="24"/>
          <w:szCs w:val="24"/>
        </w:rPr>
        <w:t xml:space="preserve"> на </w:t>
      </w:r>
      <w:r w:rsidR="00313788" w:rsidRPr="00ED62E6">
        <w:rPr>
          <w:rFonts w:ascii="Times New Roman" w:hAnsi="Times New Roman"/>
          <w:sz w:val="24"/>
          <w:szCs w:val="24"/>
          <w:lang w:val="bg-BG"/>
        </w:rPr>
        <w:t>нови</w:t>
      </w:r>
      <w:r w:rsidR="00313788" w:rsidRPr="00ED62E6">
        <w:rPr>
          <w:rFonts w:ascii="Times New Roman" w:hAnsi="Times New Roman"/>
          <w:sz w:val="24"/>
          <w:szCs w:val="24"/>
        </w:rPr>
        <w:t xml:space="preserve"> стълбове, болтова </w:t>
      </w:r>
      <w:r w:rsidR="00313788" w:rsidRPr="00ED62E6">
        <w:rPr>
          <w:rFonts w:ascii="Times New Roman" w:hAnsi="Times New Roman"/>
          <w:sz w:val="24"/>
          <w:szCs w:val="24"/>
          <w:lang w:val="bg-BG"/>
        </w:rPr>
        <w:t xml:space="preserve">поцинкована </w:t>
      </w:r>
      <w:r w:rsidR="00313788" w:rsidRPr="00ED62E6">
        <w:rPr>
          <w:rFonts w:ascii="Times New Roman" w:hAnsi="Times New Roman"/>
          <w:sz w:val="24"/>
          <w:szCs w:val="24"/>
        </w:rPr>
        <w:t>конструкция, с разположение на фазите тип „бъчва“</w:t>
      </w:r>
      <w:r w:rsidR="008E6A52">
        <w:rPr>
          <w:rFonts w:ascii="Times New Roman" w:hAnsi="Times New Roman"/>
          <w:sz w:val="24"/>
          <w:szCs w:val="24"/>
          <w:lang w:val="bg-BG"/>
        </w:rPr>
        <w:t>, а съществуващите стълбове, проводници и м.з.въже ще се демонтират.</w:t>
      </w:r>
    </w:p>
    <w:p w:rsidR="00732AAF" w:rsidRPr="00ED62E6" w:rsidRDefault="00313788" w:rsidP="00ED62E6">
      <w:pPr>
        <w:tabs>
          <w:tab w:val="num" w:pos="709"/>
        </w:tabs>
        <w:spacing w:after="120" w:line="240" w:lineRule="auto"/>
        <w:jc w:val="both"/>
        <w:rPr>
          <w:rFonts w:ascii="Times New Roman" w:hAnsi="Times New Roman"/>
          <w:color w:val="000000"/>
          <w:sz w:val="24"/>
          <w:szCs w:val="24"/>
          <w:lang w:val="bg-BG"/>
        </w:rPr>
      </w:pPr>
      <w:r w:rsidRPr="00ED62E6">
        <w:rPr>
          <w:rFonts w:ascii="Times New Roman" w:hAnsi="Times New Roman"/>
          <w:sz w:val="24"/>
          <w:szCs w:val="24"/>
          <w:lang w:val="bg-BG"/>
        </w:rPr>
        <w:t>Реконструкцията се налага</w:t>
      </w:r>
      <w:r w:rsidRPr="00ED62E6">
        <w:rPr>
          <w:rFonts w:ascii="Times New Roman" w:hAnsi="Times New Roman"/>
          <w:sz w:val="24"/>
          <w:szCs w:val="24"/>
        </w:rPr>
        <w:t xml:space="preserve"> </w:t>
      </w:r>
      <w:r w:rsidRPr="00ED62E6">
        <w:rPr>
          <w:rFonts w:ascii="Times New Roman" w:hAnsi="Times New Roman"/>
          <w:sz w:val="24"/>
          <w:szCs w:val="24"/>
          <w:lang w:val="bg-BG"/>
        </w:rPr>
        <w:t xml:space="preserve">основно </w:t>
      </w:r>
      <w:r w:rsidR="001239A8" w:rsidRPr="00ED62E6">
        <w:rPr>
          <w:rFonts w:ascii="Times New Roman" w:hAnsi="Times New Roman"/>
          <w:sz w:val="24"/>
          <w:szCs w:val="24"/>
        </w:rPr>
        <w:t>поради влошено</w:t>
      </w:r>
      <w:r w:rsidR="001239A8" w:rsidRPr="00ED62E6">
        <w:rPr>
          <w:rFonts w:ascii="Times New Roman" w:hAnsi="Times New Roman"/>
          <w:sz w:val="24"/>
          <w:szCs w:val="24"/>
          <w:lang w:val="bg-BG"/>
        </w:rPr>
        <w:t xml:space="preserve"> </w:t>
      </w:r>
      <w:r w:rsidR="001239A8" w:rsidRPr="00ED62E6">
        <w:rPr>
          <w:rFonts w:ascii="Times New Roman" w:hAnsi="Times New Roman"/>
          <w:sz w:val="24"/>
          <w:szCs w:val="24"/>
        </w:rPr>
        <w:t>експлоатационно състояние</w:t>
      </w:r>
      <w:r w:rsidRPr="00ED62E6">
        <w:rPr>
          <w:rFonts w:ascii="Times New Roman" w:hAnsi="Times New Roman"/>
          <w:sz w:val="24"/>
          <w:szCs w:val="24"/>
          <w:lang w:val="bg-BG"/>
        </w:rPr>
        <w:t xml:space="preserve"> в следствие на амортизация на съоръжението</w:t>
      </w:r>
      <w:r w:rsidR="00FE7915" w:rsidRPr="00ED62E6">
        <w:rPr>
          <w:rFonts w:ascii="Times New Roman" w:hAnsi="Times New Roman"/>
          <w:sz w:val="24"/>
          <w:szCs w:val="24"/>
          <w:lang w:val="bg-BG"/>
        </w:rPr>
        <w:t>, съобразена е с развитието на</w:t>
      </w:r>
      <w:r w:rsidRPr="00ED62E6">
        <w:rPr>
          <w:rFonts w:ascii="Times New Roman" w:hAnsi="Times New Roman"/>
          <w:sz w:val="24"/>
          <w:szCs w:val="24"/>
          <w:lang w:val="bg-BG"/>
        </w:rPr>
        <w:t xml:space="preserve"> електропотреблението</w:t>
      </w:r>
      <w:r w:rsidR="00FE7915" w:rsidRPr="00ED62E6">
        <w:rPr>
          <w:rFonts w:ascii="Times New Roman" w:hAnsi="Times New Roman"/>
          <w:sz w:val="24"/>
          <w:szCs w:val="24"/>
          <w:lang w:val="bg-BG"/>
        </w:rPr>
        <w:t xml:space="preserve"> и ще</w:t>
      </w:r>
      <w:r w:rsidR="00316497" w:rsidRPr="00ED62E6">
        <w:rPr>
          <w:rFonts w:ascii="Times New Roman" w:hAnsi="Times New Roman"/>
          <w:color w:val="000000"/>
          <w:sz w:val="24"/>
          <w:szCs w:val="24"/>
        </w:rPr>
        <w:t xml:space="preserve"> </w:t>
      </w:r>
      <w:r w:rsidR="00316497" w:rsidRPr="00ED62E6">
        <w:rPr>
          <w:rFonts w:ascii="Times New Roman" w:hAnsi="Times New Roman"/>
          <w:color w:val="000000"/>
          <w:sz w:val="24"/>
          <w:szCs w:val="24"/>
          <w:lang w:val="bg-BG"/>
        </w:rPr>
        <w:t>повиши</w:t>
      </w:r>
      <w:r w:rsidR="0072269C" w:rsidRPr="00ED62E6">
        <w:rPr>
          <w:rFonts w:ascii="Times New Roman" w:hAnsi="Times New Roman"/>
          <w:color w:val="000000"/>
          <w:sz w:val="24"/>
          <w:szCs w:val="24"/>
        </w:rPr>
        <w:t xml:space="preserve"> безопасността и надеждността на </w:t>
      </w:r>
      <w:r w:rsidR="00B5128A" w:rsidRPr="00ED62E6">
        <w:rPr>
          <w:rFonts w:ascii="Times New Roman" w:hAnsi="Times New Roman"/>
          <w:color w:val="000000"/>
          <w:sz w:val="24"/>
          <w:szCs w:val="24"/>
          <w:lang w:val="bg-BG"/>
        </w:rPr>
        <w:t>електрозахранването в региона</w:t>
      </w:r>
      <w:r w:rsidR="0072269C" w:rsidRPr="00ED62E6">
        <w:rPr>
          <w:rFonts w:ascii="Times New Roman" w:hAnsi="Times New Roman"/>
          <w:color w:val="000000"/>
          <w:sz w:val="24"/>
          <w:szCs w:val="24"/>
        </w:rPr>
        <w:t>.</w:t>
      </w:r>
      <w:r w:rsidR="0072269C" w:rsidRPr="00ED62E6">
        <w:rPr>
          <w:rFonts w:ascii="Times New Roman" w:hAnsi="Times New Roman"/>
          <w:color w:val="000000"/>
          <w:sz w:val="24"/>
          <w:szCs w:val="24"/>
          <w:lang w:val="bg-BG"/>
        </w:rPr>
        <w:t xml:space="preserve"> </w:t>
      </w:r>
    </w:p>
    <w:p w:rsidR="00ED62E6" w:rsidRPr="00ED62E6" w:rsidRDefault="00ED62E6" w:rsidP="00F04625">
      <w:pPr>
        <w:tabs>
          <w:tab w:val="num" w:pos="709"/>
        </w:tabs>
        <w:spacing w:after="120" w:line="240" w:lineRule="auto"/>
        <w:jc w:val="both"/>
        <w:rPr>
          <w:rFonts w:ascii="Times New Roman" w:hAnsi="Times New Roman"/>
          <w:sz w:val="24"/>
          <w:szCs w:val="24"/>
        </w:rPr>
      </w:pPr>
      <w:r w:rsidRPr="00ED62E6">
        <w:rPr>
          <w:rFonts w:ascii="Times New Roman" w:hAnsi="Times New Roman"/>
          <w:sz w:val="24"/>
          <w:szCs w:val="24"/>
        </w:rPr>
        <w:lastRenderedPageBreak/>
        <w:t>Проекта е направен с оглед да не се променят или изместват съществуващото трасе и сервитути на линията. Всички съществуващи стълбове се подменят с нови, без промяна на местата</w:t>
      </w:r>
      <w:r w:rsidR="00F04625">
        <w:rPr>
          <w:rFonts w:ascii="Times New Roman" w:hAnsi="Times New Roman"/>
          <w:sz w:val="24"/>
          <w:szCs w:val="24"/>
          <w:lang w:val="bg-BG"/>
        </w:rPr>
        <w:t xml:space="preserve"> им, с</w:t>
      </w:r>
      <w:r w:rsidRPr="00ED62E6">
        <w:rPr>
          <w:rFonts w:ascii="Times New Roman" w:hAnsi="Times New Roman"/>
          <w:sz w:val="24"/>
          <w:szCs w:val="24"/>
        </w:rPr>
        <w:t xml:space="preserve"> </w:t>
      </w:r>
      <w:r w:rsidR="00F04625">
        <w:rPr>
          <w:rFonts w:ascii="Times New Roman" w:hAnsi="Times New Roman"/>
          <w:sz w:val="24"/>
          <w:szCs w:val="24"/>
        </w:rPr>
        <w:t>и</w:t>
      </w:r>
      <w:r w:rsidRPr="00ED62E6">
        <w:rPr>
          <w:rFonts w:ascii="Times New Roman" w:hAnsi="Times New Roman"/>
          <w:sz w:val="24"/>
          <w:szCs w:val="24"/>
        </w:rPr>
        <w:t xml:space="preserve">зключение </w:t>
      </w:r>
      <w:r w:rsidR="00F04625">
        <w:rPr>
          <w:rFonts w:ascii="Times New Roman" w:hAnsi="Times New Roman"/>
          <w:sz w:val="24"/>
          <w:szCs w:val="24"/>
          <w:lang w:val="bg-BG"/>
        </w:rPr>
        <w:t xml:space="preserve">на </w:t>
      </w:r>
      <w:r w:rsidRPr="00ED62E6">
        <w:rPr>
          <w:rFonts w:ascii="Times New Roman" w:hAnsi="Times New Roman"/>
          <w:sz w:val="24"/>
          <w:szCs w:val="24"/>
        </w:rPr>
        <w:t>5 бр. стълбове, които се преместват в рамките на същия имот, в който се намират</w:t>
      </w:r>
      <w:r w:rsidR="00C7406C">
        <w:rPr>
          <w:rFonts w:ascii="Times New Roman" w:hAnsi="Times New Roman"/>
          <w:sz w:val="24"/>
          <w:szCs w:val="24"/>
        </w:rPr>
        <w:t>, а именно:</w:t>
      </w:r>
    </w:p>
    <w:p w:rsidR="00ED62E6" w:rsidRPr="00ED62E6" w:rsidRDefault="00ED62E6" w:rsidP="00C7406C">
      <w:pPr>
        <w:tabs>
          <w:tab w:val="num" w:pos="709"/>
        </w:tabs>
        <w:spacing w:after="0" w:line="240" w:lineRule="auto"/>
        <w:jc w:val="both"/>
        <w:rPr>
          <w:rFonts w:ascii="Times New Roman" w:hAnsi="Times New Roman"/>
          <w:sz w:val="24"/>
          <w:szCs w:val="24"/>
        </w:rPr>
      </w:pPr>
      <w:r w:rsidRPr="00ED62E6">
        <w:rPr>
          <w:rFonts w:ascii="Times New Roman" w:hAnsi="Times New Roman"/>
          <w:sz w:val="24"/>
          <w:szCs w:val="24"/>
        </w:rPr>
        <w:t xml:space="preserve">№62 се измества с 4 метра по посока към №61, </w:t>
      </w:r>
    </w:p>
    <w:p w:rsidR="00ED62E6" w:rsidRPr="00ED62E6" w:rsidRDefault="00ED62E6" w:rsidP="00C7406C">
      <w:pPr>
        <w:tabs>
          <w:tab w:val="num" w:pos="709"/>
        </w:tabs>
        <w:spacing w:after="0" w:line="240" w:lineRule="auto"/>
        <w:jc w:val="both"/>
        <w:rPr>
          <w:rFonts w:ascii="Times New Roman" w:hAnsi="Times New Roman"/>
          <w:sz w:val="24"/>
          <w:szCs w:val="24"/>
        </w:rPr>
      </w:pPr>
      <w:r w:rsidRPr="00ED62E6">
        <w:rPr>
          <w:rFonts w:ascii="Times New Roman" w:hAnsi="Times New Roman"/>
          <w:sz w:val="24"/>
          <w:szCs w:val="24"/>
        </w:rPr>
        <w:t xml:space="preserve">№77 с 38 метра по посока към №76, </w:t>
      </w:r>
    </w:p>
    <w:p w:rsidR="00ED62E6" w:rsidRPr="00ED62E6" w:rsidRDefault="00ED62E6" w:rsidP="00C7406C">
      <w:pPr>
        <w:tabs>
          <w:tab w:val="num" w:pos="709"/>
        </w:tabs>
        <w:spacing w:after="0" w:line="240" w:lineRule="auto"/>
        <w:jc w:val="both"/>
        <w:rPr>
          <w:rFonts w:ascii="Times New Roman" w:hAnsi="Times New Roman"/>
          <w:sz w:val="24"/>
          <w:szCs w:val="24"/>
        </w:rPr>
      </w:pPr>
      <w:r w:rsidRPr="00ED62E6">
        <w:rPr>
          <w:rFonts w:ascii="Times New Roman" w:hAnsi="Times New Roman"/>
          <w:sz w:val="24"/>
          <w:szCs w:val="24"/>
        </w:rPr>
        <w:t xml:space="preserve">№84 с 6 метра по посока към №83, </w:t>
      </w:r>
    </w:p>
    <w:p w:rsidR="00ED62E6" w:rsidRPr="00ED62E6" w:rsidRDefault="00ED62E6" w:rsidP="00C7406C">
      <w:pPr>
        <w:tabs>
          <w:tab w:val="num" w:pos="709"/>
        </w:tabs>
        <w:spacing w:after="0" w:line="240" w:lineRule="auto"/>
        <w:jc w:val="both"/>
        <w:rPr>
          <w:rFonts w:ascii="Times New Roman" w:hAnsi="Times New Roman"/>
          <w:sz w:val="24"/>
          <w:szCs w:val="24"/>
        </w:rPr>
      </w:pPr>
      <w:r w:rsidRPr="00ED62E6">
        <w:rPr>
          <w:rFonts w:ascii="Times New Roman" w:hAnsi="Times New Roman"/>
          <w:sz w:val="24"/>
          <w:szCs w:val="24"/>
        </w:rPr>
        <w:t xml:space="preserve">№105 със 7 метра по посока към </w:t>
      </w:r>
    </w:p>
    <w:p w:rsidR="00ED62E6" w:rsidRPr="00ED62E6" w:rsidRDefault="00ED62E6" w:rsidP="008E6A52">
      <w:pPr>
        <w:tabs>
          <w:tab w:val="num" w:pos="709"/>
        </w:tabs>
        <w:spacing w:after="120" w:line="240" w:lineRule="auto"/>
        <w:jc w:val="both"/>
        <w:rPr>
          <w:rFonts w:ascii="Times New Roman" w:hAnsi="Times New Roman"/>
          <w:sz w:val="24"/>
          <w:szCs w:val="24"/>
        </w:rPr>
      </w:pPr>
      <w:r w:rsidRPr="00ED62E6">
        <w:rPr>
          <w:rFonts w:ascii="Times New Roman" w:hAnsi="Times New Roman"/>
          <w:sz w:val="24"/>
          <w:szCs w:val="24"/>
        </w:rPr>
        <w:t xml:space="preserve">№106, №108 с 1 метър по посока към №109. </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Тези премествания се правят с цел да се спази изискването на Наредба №3 (НУЕУЕЛ) чл. 639, (3) т.1 да се осигури разстояние 6м от отклонен проводник на пресичана ВЛ 20</w:t>
      </w:r>
      <w:r w:rsidR="00C7406C">
        <w:rPr>
          <w:rFonts w:ascii="Times New Roman" w:hAnsi="Times New Roman"/>
          <w:sz w:val="24"/>
          <w:szCs w:val="24"/>
          <w:lang w:val="bg-BG"/>
        </w:rPr>
        <w:t xml:space="preserve"> </w:t>
      </w:r>
      <w:r w:rsidRPr="00ED62E6">
        <w:rPr>
          <w:rFonts w:ascii="Times New Roman" w:hAnsi="Times New Roman"/>
          <w:sz w:val="24"/>
          <w:szCs w:val="24"/>
        </w:rPr>
        <w:t>kV до стълб на ВЛ 110kV „Дропла“, което е по-малко към настоящия момент за гореописаните стълбове.</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Основание за изместването на стълбовете на фаза „Работен проект</w:t>
      </w:r>
      <w:proofErr w:type="gramStart"/>
      <w:r w:rsidRPr="00ED62E6">
        <w:rPr>
          <w:rFonts w:ascii="Times New Roman" w:hAnsi="Times New Roman"/>
          <w:sz w:val="24"/>
          <w:szCs w:val="24"/>
        </w:rPr>
        <w:t>“</w:t>
      </w:r>
      <w:r w:rsidR="00C7406C">
        <w:rPr>
          <w:rFonts w:ascii="Times New Roman" w:hAnsi="Times New Roman"/>
          <w:sz w:val="24"/>
          <w:szCs w:val="24"/>
          <w:lang w:val="bg-BG"/>
        </w:rPr>
        <w:t xml:space="preserve"> са</w:t>
      </w:r>
      <w:proofErr w:type="gramEnd"/>
      <w:r w:rsidRPr="00ED62E6">
        <w:rPr>
          <w:rFonts w:ascii="Times New Roman" w:hAnsi="Times New Roman"/>
          <w:sz w:val="24"/>
          <w:szCs w:val="24"/>
        </w:rPr>
        <w:t xml:space="preserve"> последните изменения на Закон за енергетиката (ЗЕ), редакция бр. 83 от 9.10.2018 г., и неговите разпоредби във връзка с чл. 182, ал.2 от ЗУТ: </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„Строеж в чужд поземлен имот ….</w:t>
      </w:r>
      <w:r w:rsidR="00C7406C">
        <w:rPr>
          <w:rFonts w:ascii="Times New Roman" w:hAnsi="Times New Roman"/>
          <w:sz w:val="24"/>
          <w:szCs w:val="24"/>
        </w:rPr>
        <w:t xml:space="preserve"> имат право да извършват лицата</w:t>
      </w:r>
      <w:r w:rsidRPr="00ED62E6">
        <w:rPr>
          <w:rFonts w:ascii="Times New Roman" w:hAnsi="Times New Roman"/>
          <w:sz w:val="24"/>
          <w:szCs w:val="24"/>
        </w:rPr>
        <w:t>, в полза на които е …. учреден сервитут по чл. 64 и § 26 от преходните и заключителните разпоредби на Закона за енергетиката. На същите се издава разрешение за строеж по чл. 148.”</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За заварените енергийни обекти, съществуващи към м. юли 1999г., сервитутите възникват с влизане в сила на закона /чл.60, ал.2, т.2 ЗЕЕЕ/;</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Съгласно § 26, ал.1 ПЗР ЗЕ възникналите по силата на отменения ЗЕЕЕ сервитутни права в полза на енергийните предприятия за съществуващи към влизането в сила на този закон енергийни обекти запазват действието си;</w:t>
      </w:r>
    </w:p>
    <w:p w:rsidR="00ED62E6" w:rsidRP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Съгласно НАРЕДБА № 16 от 9.06.2004 г. за сервитутите на енергийните обекти Чл. 5. (2) (Нова – ДВ, бр. 12 от 2014 г.) Не се изисква разработване на подробен устройствен план, когато титуляр на сервитут изгражда нови проводи, ако техният сервитут попада изцяло в сервитута на съществуващ енергиен обект.</w:t>
      </w:r>
    </w:p>
    <w:p w:rsidR="00ED62E6" w:rsidRDefault="00ED62E6" w:rsidP="00C7406C">
      <w:pPr>
        <w:tabs>
          <w:tab w:val="num" w:pos="709"/>
        </w:tabs>
        <w:spacing w:after="0" w:line="240" w:lineRule="auto"/>
        <w:rPr>
          <w:rFonts w:ascii="Times New Roman" w:hAnsi="Times New Roman"/>
          <w:sz w:val="24"/>
          <w:szCs w:val="24"/>
        </w:rPr>
      </w:pPr>
      <w:r w:rsidRPr="00ED62E6">
        <w:rPr>
          <w:rFonts w:ascii="Times New Roman" w:hAnsi="Times New Roman"/>
          <w:sz w:val="24"/>
          <w:szCs w:val="24"/>
        </w:rPr>
        <w:t xml:space="preserve">От цитираните по-горе текстове можем да имаме основание да считаме, че изместването на стълбовете на описаните разстояния няма да бъде в ущърб на законодателната система, а право на титуляря </w:t>
      </w:r>
      <w:r>
        <w:rPr>
          <w:rFonts w:ascii="Times New Roman" w:hAnsi="Times New Roman"/>
          <w:sz w:val="24"/>
          <w:szCs w:val="24"/>
        </w:rPr>
        <w:t>„Електроенергиен системен о</w:t>
      </w:r>
      <w:r w:rsidR="00C7406C">
        <w:rPr>
          <w:rFonts w:ascii="Times New Roman" w:hAnsi="Times New Roman"/>
          <w:sz w:val="24"/>
          <w:szCs w:val="24"/>
        </w:rPr>
        <w:t>ператор“</w:t>
      </w:r>
      <w:r w:rsidR="00C7406C">
        <w:rPr>
          <w:rFonts w:ascii="Times New Roman" w:hAnsi="Times New Roman"/>
          <w:sz w:val="24"/>
          <w:szCs w:val="24"/>
          <w:lang w:val="bg-BG"/>
        </w:rPr>
        <w:t xml:space="preserve"> </w:t>
      </w:r>
      <w:r w:rsidRPr="00ED62E6">
        <w:rPr>
          <w:rFonts w:ascii="Times New Roman" w:hAnsi="Times New Roman"/>
          <w:sz w:val="24"/>
          <w:szCs w:val="24"/>
        </w:rPr>
        <w:t xml:space="preserve">ЕАД </w:t>
      </w:r>
      <w:r>
        <w:rPr>
          <w:rFonts w:ascii="Times New Roman" w:hAnsi="Times New Roman"/>
          <w:sz w:val="24"/>
          <w:szCs w:val="24"/>
          <w:lang w:val="bg-BG"/>
        </w:rPr>
        <w:t xml:space="preserve"> </w:t>
      </w:r>
      <w:r w:rsidRPr="00ED62E6">
        <w:rPr>
          <w:rFonts w:ascii="Times New Roman" w:hAnsi="Times New Roman"/>
          <w:sz w:val="24"/>
          <w:szCs w:val="24"/>
        </w:rPr>
        <w:t>да реконструира настоящия енергиен обект в рамките на сервитута му, като не се разработва подробен устройствен план.</w:t>
      </w:r>
    </w:p>
    <w:p w:rsidR="00C7406C" w:rsidRPr="00ED62E6" w:rsidRDefault="00C7406C" w:rsidP="00C7406C">
      <w:pPr>
        <w:tabs>
          <w:tab w:val="num" w:pos="709"/>
        </w:tabs>
        <w:spacing w:after="0" w:line="240" w:lineRule="auto"/>
        <w:rPr>
          <w:rFonts w:ascii="Times New Roman" w:hAnsi="Times New Roman"/>
          <w:sz w:val="24"/>
          <w:szCs w:val="24"/>
        </w:rPr>
      </w:pPr>
    </w:p>
    <w:p w:rsidR="00EC5906" w:rsidRPr="001F0C29" w:rsidRDefault="00EC5906" w:rsidP="009E39BD">
      <w:pPr>
        <w:jc w:val="both"/>
        <w:rPr>
          <w:rFonts w:ascii="Times New Roman" w:hAnsi="Times New Roman"/>
          <w:b/>
          <w:sz w:val="24"/>
          <w:szCs w:val="24"/>
          <w:lang w:val="bg-BG"/>
        </w:rPr>
      </w:pPr>
      <w:r w:rsidRPr="001F0C29">
        <w:rPr>
          <w:rFonts w:ascii="Times New Roman" w:hAnsi="Times New Roman"/>
          <w:b/>
          <w:sz w:val="24"/>
          <w:szCs w:val="24"/>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rsidR="00B5128A" w:rsidRPr="00A76826" w:rsidRDefault="00D84C0F" w:rsidP="001F0C29">
      <w:pPr>
        <w:tabs>
          <w:tab w:val="num" w:pos="709"/>
        </w:tabs>
        <w:spacing w:after="120" w:line="240" w:lineRule="auto"/>
        <w:jc w:val="both"/>
        <w:rPr>
          <w:rFonts w:ascii="Times New Roman" w:hAnsi="Times New Roman"/>
          <w:sz w:val="24"/>
          <w:szCs w:val="24"/>
          <w:highlight w:val="yellow"/>
        </w:rPr>
      </w:pPr>
      <w:r w:rsidRPr="00103F71">
        <w:rPr>
          <w:rFonts w:ascii="Times New Roman" w:hAnsi="Times New Roman"/>
          <w:sz w:val="24"/>
          <w:szCs w:val="24"/>
        </w:rPr>
        <w:t xml:space="preserve">Съществуващата ВЛ 110 кV </w:t>
      </w:r>
      <w:r w:rsidR="00C7406C">
        <w:rPr>
          <w:rFonts w:ascii="Times New Roman" w:hAnsi="Times New Roman"/>
          <w:sz w:val="24"/>
          <w:szCs w:val="24"/>
          <w:lang w:val="bg-BG"/>
        </w:rPr>
        <w:t xml:space="preserve">„Дропла” </w:t>
      </w:r>
      <w:r w:rsidRPr="00103F71">
        <w:rPr>
          <w:rFonts w:ascii="Times New Roman" w:hAnsi="Times New Roman"/>
          <w:sz w:val="24"/>
          <w:szCs w:val="24"/>
        </w:rPr>
        <w:t xml:space="preserve">е изпълнена с една тройка проводници тип АС-185 и едно м.з.въже </w:t>
      </w:r>
      <w:r w:rsidRPr="00103F71">
        <w:rPr>
          <w:rFonts w:ascii="Times New Roman" w:hAnsi="Times New Roman"/>
          <w:sz w:val="24"/>
          <w:szCs w:val="24"/>
          <w:lang w:val="bg-BG"/>
        </w:rPr>
        <w:t xml:space="preserve">тип </w:t>
      </w:r>
      <w:r w:rsidRPr="00103F71">
        <w:rPr>
          <w:rFonts w:ascii="Times New Roman" w:hAnsi="Times New Roman"/>
          <w:sz w:val="24"/>
          <w:szCs w:val="24"/>
        </w:rPr>
        <w:t xml:space="preserve">С-50. Съществуващите стълбове са </w:t>
      </w:r>
      <w:r w:rsidR="00C7406C" w:rsidRPr="00ED62E6">
        <w:rPr>
          <w:rFonts w:ascii="Times New Roman" w:hAnsi="Times New Roman"/>
          <w:sz w:val="24"/>
          <w:szCs w:val="24"/>
        </w:rPr>
        <w:t xml:space="preserve">общо 311 </w:t>
      </w:r>
      <w:r w:rsidR="00C7406C">
        <w:rPr>
          <w:rFonts w:ascii="Times New Roman" w:hAnsi="Times New Roman"/>
          <w:sz w:val="24"/>
          <w:szCs w:val="24"/>
          <w:lang w:val="bg-BG"/>
        </w:rPr>
        <w:t xml:space="preserve">бр. </w:t>
      </w:r>
      <w:r w:rsidR="00C7406C" w:rsidRPr="00ED62E6">
        <w:rPr>
          <w:rFonts w:ascii="Times New Roman" w:hAnsi="Times New Roman"/>
          <w:sz w:val="24"/>
          <w:szCs w:val="24"/>
        </w:rPr>
        <w:t>стоманорешетъчни</w:t>
      </w:r>
      <w:r w:rsidR="008E6A52">
        <w:rPr>
          <w:rFonts w:ascii="Times New Roman" w:hAnsi="Times New Roman"/>
          <w:sz w:val="24"/>
          <w:szCs w:val="24"/>
          <w:lang w:val="bg-BG"/>
        </w:rPr>
        <w:t xml:space="preserve"> стълбове</w:t>
      </w:r>
      <w:r w:rsidR="00C7406C" w:rsidRPr="00ED62E6">
        <w:rPr>
          <w:rFonts w:ascii="Times New Roman" w:hAnsi="Times New Roman"/>
          <w:sz w:val="24"/>
          <w:szCs w:val="24"/>
        </w:rPr>
        <w:t xml:space="preserve"> заваръчна конструкция</w:t>
      </w:r>
      <w:r w:rsidR="00C7406C" w:rsidRPr="00ED62E6">
        <w:rPr>
          <w:rFonts w:ascii="Times New Roman" w:hAnsi="Times New Roman"/>
          <w:sz w:val="24"/>
          <w:szCs w:val="24"/>
          <w:lang w:val="bg-BG"/>
        </w:rPr>
        <w:t>,</w:t>
      </w:r>
      <w:r w:rsidR="00C7406C" w:rsidRPr="00ED62E6">
        <w:rPr>
          <w:rFonts w:ascii="Times New Roman" w:hAnsi="Times New Roman"/>
          <w:sz w:val="24"/>
          <w:szCs w:val="24"/>
        </w:rPr>
        <w:t xml:space="preserve"> стара гама</w:t>
      </w:r>
      <w:r w:rsidR="00C7406C">
        <w:rPr>
          <w:rFonts w:ascii="Times New Roman" w:hAnsi="Times New Roman"/>
          <w:sz w:val="24"/>
          <w:szCs w:val="24"/>
          <w:lang w:val="bg-BG"/>
        </w:rPr>
        <w:t>,</w:t>
      </w:r>
      <w:r w:rsidR="00C7406C" w:rsidRPr="00ED62E6">
        <w:rPr>
          <w:rFonts w:ascii="Times New Roman" w:hAnsi="Times New Roman"/>
          <w:sz w:val="24"/>
          <w:szCs w:val="24"/>
        </w:rPr>
        <w:t xml:space="preserve"> с 3.50 m вертикално междуфазно разстояние, с триъгълно разположение на фазите</w:t>
      </w:r>
      <w:r w:rsidR="00C7406C">
        <w:rPr>
          <w:rFonts w:ascii="Times New Roman" w:hAnsi="Times New Roman"/>
          <w:sz w:val="24"/>
          <w:szCs w:val="24"/>
          <w:lang w:val="bg-BG"/>
        </w:rPr>
        <w:t>.</w:t>
      </w:r>
    </w:p>
    <w:p w:rsidR="005F71EF" w:rsidRPr="00D84C0F" w:rsidRDefault="00DD3776" w:rsidP="009E39BD">
      <w:pPr>
        <w:spacing w:after="120"/>
        <w:jc w:val="both"/>
        <w:rPr>
          <w:rFonts w:ascii="Times New Roman" w:hAnsi="Times New Roman"/>
          <w:b/>
          <w:bCs/>
          <w:sz w:val="24"/>
          <w:szCs w:val="24"/>
        </w:rPr>
      </w:pPr>
      <w:r w:rsidRPr="00D84C0F">
        <w:rPr>
          <w:rFonts w:ascii="Times New Roman" w:hAnsi="Times New Roman"/>
          <w:b/>
          <w:bCs/>
          <w:sz w:val="24"/>
          <w:szCs w:val="24"/>
        </w:rPr>
        <w:t xml:space="preserve">Общата дължина на </w:t>
      </w:r>
      <w:r w:rsidR="00C7406C">
        <w:rPr>
          <w:rFonts w:ascii="Times New Roman" w:hAnsi="Times New Roman"/>
          <w:b/>
          <w:bCs/>
          <w:sz w:val="24"/>
          <w:szCs w:val="24"/>
          <w:lang w:val="bg-BG"/>
        </w:rPr>
        <w:t xml:space="preserve">въздушната </w:t>
      </w:r>
      <w:proofErr w:type="gramStart"/>
      <w:r w:rsidR="00C7406C">
        <w:rPr>
          <w:rFonts w:ascii="Times New Roman" w:hAnsi="Times New Roman"/>
          <w:b/>
          <w:bCs/>
          <w:sz w:val="24"/>
          <w:szCs w:val="24"/>
          <w:lang w:val="bg-BG"/>
        </w:rPr>
        <w:t>линия</w:t>
      </w:r>
      <w:r w:rsidR="009E39BD" w:rsidRPr="00D84C0F">
        <w:rPr>
          <w:rFonts w:ascii="Times New Roman" w:hAnsi="Times New Roman"/>
          <w:b/>
          <w:bCs/>
          <w:sz w:val="24"/>
          <w:szCs w:val="24"/>
          <w:lang w:val="bg-BG"/>
        </w:rPr>
        <w:t xml:space="preserve"> </w:t>
      </w:r>
      <w:r w:rsidRPr="00D84C0F">
        <w:rPr>
          <w:rFonts w:ascii="Times New Roman" w:hAnsi="Times New Roman"/>
          <w:b/>
          <w:bCs/>
          <w:sz w:val="24"/>
          <w:szCs w:val="24"/>
        </w:rPr>
        <w:t xml:space="preserve"> </w:t>
      </w:r>
      <w:r w:rsidR="005D7A5B" w:rsidRPr="00D84C0F">
        <w:rPr>
          <w:rFonts w:ascii="Times New Roman" w:hAnsi="Times New Roman"/>
          <w:b/>
          <w:bCs/>
          <w:sz w:val="24"/>
          <w:szCs w:val="24"/>
        </w:rPr>
        <w:t>е</w:t>
      </w:r>
      <w:proofErr w:type="gramEnd"/>
      <w:r w:rsidR="005D7A5B" w:rsidRPr="00D84C0F">
        <w:rPr>
          <w:rFonts w:ascii="Times New Roman" w:hAnsi="Times New Roman"/>
          <w:b/>
          <w:bCs/>
          <w:sz w:val="24"/>
          <w:szCs w:val="24"/>
        </w:rPr>
        <w:t xml:space="preserve"> </w:t>
      </w:r>
      <w:r w:rsidRPr="00D84C0F">
        <w:rPr>
          <w:rFonts w:ascii="Times New Roman" w:hAnsi="Times New Roman"/>
          <w:b/>
          <w:bCs/>
          <w:sz w:val="24"/>
          <w:szCs w:val="24"/>
          <w:lang w:val="bg-BG"/>
        </w:rPr>
        <w:t xml:space="preserve"> </w:t>
      </w:r>
      <w:r w:rsidR="00D84C0F" w:rsidRPr="00D84C0F">
        <w:rPr>
          <w:rFonts w:ascii="Times New Roman" w:hAnsi="Times New Roman"/>
          <w:b/>
          <w:sz w:val="24"/>
          <w:szCs w:val="24"/>
        </w:rPr>
        <w:t>46,894 km</w:t>
      </w:r>
      <w:r w:rsidR="00B5128A" w:rsidRPr="00D84C0F">
        <w:rPr>
          <w:rFonts w:ascii="Times New Roman" w:hAnsi="Times New Roman"/>
          <w:b/>
          <w:sz w:val="24"/>
          <w:szCs w:val="24"/>
        </w:rPr>
        <w:t>.</w:t>
      </w:r>
    </w:p>
    <w:p w:rsidR="00CF2B4A" w:rsidRPr="001F0C29" w:rsidRDefault="00CF2B4A" w:rsidP="009E39BD">
      <w:pPr>
        <w:spacing w:after="0"/>
        <w:jc w:val="both"/>
        <w:rPr>
          <w:rFonts w:ascii="Times New Roman" w:hAnsi="Times New Roman"/>
          <w:color w:val="000000"/>
          <w:sz w:val="24"/>
          <w:szCs w:val="24"/>
        </w:rPr>
      </w:pPr>
      <w:r w:rsidRPr="00D84C0F">
        <w:rPr>
          <w:rFonts w:ascii="Times New Roman" w:hAnsi="Times New Roman"/>
          <w:sz w:val="24"/>
          <w:szCs w:val="24"/>
        </w:rPr>
        <w:t xml:space="preserve">В </w:t>
      </w:r>
      <w:r w:rsidR="006B5AA3" w:rsidRPr="00D84C0F">
        <w:rPr>
          <w:rFonts w:ascii="Times New Roman" w:hAnsi="Times New Roman"/>
          <w:sz w:val="24"/>
          <w:szCs w:val="24"/>
          <w:lang w:val="bg-BG"/>
        </w:rPr>
        <w:t>проектното решение се предвижда</w:t>
      </w:r>
      <w:r w:rsidR="006B5AA3" w:rsidRPr="00D84C0F">
        <w:rPr>
          <w:rFonts w:ascii="Times New Roman" w:hAnsi="Times New Roman"/>
          <w:sz w:val="24"/>
          <w:szCs w:val="24"/>
        </w:rPr>
        <w:t xml:space="preserve"> </w:t>
      </w:r>
      <w:r w:rsidR="00C7406C">
        <w:rPr>
          <w:rFonts w:ascii="Times New Roman" w:hAnsi="Times New Roman"/>
          <w:sz w:val="24"/>
          <w:szCs w:val="24"/>
          <w:lang w:val="bg-BG"/>
        </w:rPr>
        <w:t>въздушната линия</w:t>
      </w:r>
      <w:r w:rsidR="00D84C0F" w:rsidRPr="00D84C0F">
        <w:rPr>
          <w:rFonts w:ascii="Times New Roman" w:hAnsi="Times New Roman"/>
          <w:sz w:val="24"/>
          <w:szCs w:val="24"/>
          <w:lang w:val="bg-BG"/>
        </w:rPr>
        <w:t xml:space="preserve"> да</w:t>
      </w:r>
      <w:r w:rsidR="00D84C0F" w:rsidRPr="00D84C0F">
        <w:rPr>
          <w:rFonts w:ascii="Times New Roman" w:hAnsi="Times New Roman"/>
          <w:sz w:val="24"/>
          <w:szCs w:val="24"/>
        </w:rPr>
        <w:t xml:space="preserve"> се реконструира за две тройки проводници тип АСО-400 и едно мълниезащитно въже тип </w:t>
      </w:r>
      <w:r w:rsidR="00D84C0F" w:rsidRPr="00D84C0F">
        <w:rPr>
          <w:rFonts w:ascii="Times New Roman" w:hAnsi="Times New Roman"/>
          <w:sz w:val="24"/>
          <w:szCs w:val="24"/>
          <w:lang w:val="en-US"/>
        </w:rPr>
        <w:t>OPGW</w:t>
      </w:r>
      <w:r w:rsidR="00D84C0F" w:rsidRPr="00D84C0F">
        <w:rPr>
          <w:rFonts w:ascii="Times New Roman" w:hAnsi="Times New Roman"/>
          <w:sz w:val="24"/>
          <w:szCs w:val="24"/>
        </w:rPr>
        <w:t xml:space="preserve">, монтирани на типови стълбове, болтова </w:t>
      </w:r>
      <w:r w:rsidR="00C7406C">
        <w:rPr>
          <w:rFonts w:ascii="Times New Roman" w:hAnsi="Times New Roman"/>
          <w:sz w:val="24"/>
          <w:szCs w:val="24"/>
          <w:lang w:val="bg-BG"/>
        </w:rPr>
        <w:t xml:space="preserve">поцинкована </w:t>
      </w:r>
      <w:r w:rsidR="00C7406C">
        <w:rPr>
          <w:rFonts w:ascii="Times New Roman" w:hAnsi="Times New Roman"/>
          <w:sz w:val="24"/>
          <w:szCs w:val="24"/>
        </w:rPr>
        <w:t>конструкция,</w:t>
      </w:r>
      <w:r w:rsidR="00D84C0F" w:rsidRPr="00D84C0F">
        <w:rPr>
          <w:rFonts w:ascii="Times New Roman" w:hAnsi="Times New Roman"/>
          <w:sz w:val="24"/>
          <w:szCs w:val="24"/>
        </w:rPr>
        <w:t xml:space="preserve"> с разположение на фазите тип „бъчва“.</w:t>
      </w:r>
      <w:r w:rsidR="00761FFB" w:rsidRPr="001F0C29">
        <w:rPr>
          <w:rFonts w:ascii="Times New Roman" w:hAnsi="Times New Roman"/>
          <w:sz w:val="24"/>
          <w:szCs w:val="24"/>
          <w:lang w:val="bg-BG"/>
        </w:rPr>
        <w:t xml:space="preserve"> </w:t>
      </w:r>
      <w:r w:rsidRPr="001F0C29">
        <w:rPr>
          <w:rFonts w:ascii="Times New Roman" w:hAnsi="Times New Roman"/>
          <w:color w:val="000000"/>
          <w:sz w:val="24"/>
          <w:szCs w:val="24"/>
        </w:rPr>
        <w:t xml:space="preserve">Подробна записка за всеки един използван тип стълб е дадена в част строително-конструктивна на </w:t>
      </w:r>
      <w:r w:rsidR="008E6A52">
        <w:rPr>
          <w:rFonts w:ascii="Times New Roman" w:hAnsi="Times New Roman"/>
          <w:color w:val="000000"/>
          <w:sz w:val="24"/>
          <w:szCs w:val="24"/>
          <w:lang w:val="bg-BG"/>
        </w:rPr>
        <w:t>работния</w:t>
      </w:r>
      <w:r w:rsidRPr="001F0C29">
        <w:rPr>
          <w:rFonts w:ascii="Times New Roman" w:hAnsi="Times New Roman"/>
          <w:color w:val="000000"/>
          <w:sz w:val="24"/>
          <w:szCs w:val="24"/>
        </w:rPr>
        <w:t xml:space="preserve"> проект.</w:t>
      </w:r>
    </w:p>
    <w:p w:rsidR="006B5AA3" w:rsidRPr="001F0C29" w:rsidRDefault="00CF2B4A" w:rsidP="009E39BD">
      <w:pPr>
        <w:spacing w:after="0"/>
        <w:jc w:val="both"/>
        <w:rPr>
          <w:rFonts w:ascii="Times New Roman" w:hAnsi="Times New Roman"/>
          <w:color w:val="000000"/>
          <w:sz w:val="24"/>
          <w:szCs w:val="24"/>
          <w:lang w:val="bg-BG" w:eastAsia="bg-BG"/>
        </w:rPr>
      </w:pPr>
      <w:r w:rsidRPr="00651272">
        <w:rPr>
          <w:rFonts w:ascii="Times New Roman" w:hAnsi="Times New Roman"/>
          <w:color w:val="000000"/>
          <w:sz w:val="24"/>
          <w:szCs w:val="24"/>
          <w:lang w:val="bg-BG" w:eastAsia="bg-BG"/>
        </w:rPr>
        <w:t>В</w:t>
      </w:r>
      <w:r w:rsidRPr="001F0C29">
        <w:rPr>
          <w:rFonts w:ascii="Times New Roman" w:hAnsi="Times New Roman"/>
          <w:color w:val="000000"/>
          <w:sz w:val="24"/>
          <w:szCs w:val="24"/>
          <w:lang w:val="bg-BG" w:eastAsia="bg-BG"/>
        </w:rPr>
        <w:t xml:space="preserve"> проекта </w:t>
      </w:r>
      <w:r w:rsidRPr="001F0C29">
        <w:rPr>
          <w:rFonts w:ascii="Times New Roman" w:hAnsi="Times New Roman"/>
          <w:color w:val="000000"/>
          <w:sz w:val="24"/>
          <w:szCs w:val="24"/>
          <w:lang w:eastAsia="bg-BG"/>
        </w:rPr>
        <w:t xml:space="preserve">са разработени следните типове </w:t>
      </w:r>
      <w:r w:rsidR="006B5AA3" w:rsidRPr="001F0C29">
        <w:rPr>
          <w:rFonts w:ascii="Times New Roman" w:hAnsi="Times New Roman"/>
          <w:color w:val="000000"/>
          <w:sz w:val="24"/>
          <w:szCs w:val="24"/>
          <w:lang w:val="bg-BG" w:eastAsia="bg-BG"/>
        </w:rPr>
        <w:t>н</w:t>
      </w:r>
      <w:r w:rsidRPr="001F0C29">
        <w:rPr>
          <w:rFonts w:ascii="Times New Roman" w:hAnsi="Times New Roman"/>
          <w:color w:val="000000"/>
          <w:sz w:val="24"/>
          <w:szCs w:val="24"/>
          <w:lang w:eastAsia="bg-BG"/>
        </w:rPr>
        <w:t>ови стълбове</w:t>
      </w:r>
      <w:r w:rsidR="006B5AA3" w:rsidRPr="001F0C29">
        <w:rPr>
          <w:rFonts w:ascii="Times New Roman" w:hAnsi="Times New Roman"/>
          <w:color w:val="000000"/>
          <w:sz w:val="24"/>
          <w:szCs w:val="24"/>
          <w:lang w:val="bg-BG" w:eastAsia="bg-BG"/>
        </w:rPr>
        <w:t>:</w:t>
      </w:r>
    </w:p>
    <w:p w:rsidR="00AA71EA" w:rsidRDefault="00AA71EA" w:rsidP="002726C0">
      <w:pPr>
        <w:tabs>
          <w:tab w:val="num" w:pos="709"/>
        </w:tabs>
        <w:spacing w:after="120" w:line="240" w:lineRule="auto"/>
        <w:jc w:val="both"/>
        <w:rPr>
          <w:rFonts w:ascii="Times New Roman" w:hAnsi="Times New Roman"/>
          <w:sz w:val="24"/>
          <w:szCs w:val="24"/>
        </w:rPr>
      </w:pPr>
      <w:r>
        <w:rPr>
          <w:rFonts w:ascii="Times New Roman" w:hAnsi="Times New Roman"/>
          <w:sz w:val="24"/>
          <w:szCs w:val="24"/>
          <w:lang w:val="bg-BG"/>
        </w:rPr>
        <w:t xml:space="preserve">         </w:t>
      </w:r>
      <w:r w:rsidR="002726C0">
        <w:rPr>
          <w:rFonts w:ascii="Times New Roman" w:hAnsi="Times New Roman"/>
          <w:sz w:val="24"/>
          <w:szCs w:val="24"/>
          <w:lang w:val="bg-BG"/>
        </w:rPr>
        <w:t>-</w:t>
      </w:r>
      <w:r w:rsidR="00D901E4" w:rsidRPr="001F0C29">
        <w:rPr>
          <w:rFonts w:ascii="Times New Roman" w:hAnsi="Times New Roman"/>
          <w:sz w:val="24"/>
          <w:szCs w:val="24"/>
          <w:lang w:val="bg-BG"/>
        </w:rPr>
        <w:t xml:space="preserve"> </w:t>
      </w:r>
      <w:r w:rsidR="00761FFB" w:rsidRPr="001F0C29">
        <w:rPr>
          <w:rFonts w:ascii="Times New Roman" w:hAnsi="Times New Roman"/>
          <w:sz w:val="24"/>
          <w:szCs w:val="24"/>
        </w:rPr>
        <w:t>Н.</w:t>
      </w:r>
      <w:r w:rsidR="006E6C29">
        <w:rPr>
          <w:rFonts w:ascii="Times New Roman" w:hAnsi="Times New Roman"/>
          <w:sz w:val="24"/>
          <w:szCs w:val="24"/>
        </w:rPr>
        <w:t>19.</w:t>
      </w:r>
      <w:r w:rsidR="006E6C29">
        <w:rPr>
          <w:rFonts w:ascii="Times New Roman" w:hAnsi="Times New Roman"/>
          <w:sz w:val="24"/>
          <w:szCs w:val="24"/>
          <w:lang w:val="en-US"/>
        </w:rPr>
        <w:t>D1</w:t>
      </w:r>
      <w:r w:rsidR="00761FFB" w:rsidRPr="001F0C29">
        <w:rPr>
          <w:rFonts w:ascii="Times New Roman" w:hAnsi="Times New Roman"/>
          <w:sz w:val="24"/>
          <w:szCs w:val="24"/>
        </w:rPr>
        <w:t xml:space="preserve"> </w:t>
      </w:r>
      <w:r w:rsidR="007C7D86">
        <w:rPr>
          <w:rFonts w:ascii="Times New Roman" w:hAnsi="Times New Roman"/>
          <w:sz w:val="24"/>
          <w:szCs w:val="24"/>
        </w:rPr>
        <w:t>–</w:t>
      </w:r>
      <w:r w:rsidR="00761FFB" w:rsidRPr="001F0C29">
        <w:rPr>
          <w:rFonts w:ascii="Times New Roman" w:hAnsi="Times New Roman"/>
          <w:sz w:val="24"/>
          <w:szCs w:val="24"/>
        </w:rPr>
        <w:t xml:space="preserve"> </w:t>
      </w:r>
      <w:r w:rsidR="007C7D86">
        <w:rPr>
          <w:rFonts w:ascii="Times New Roman" w:hAnsi="Times New Roman"/>
          <w:sz w:val="24"/>
          <w:szCs w:val="24"/>
          <w:lang w:val="bg-BG"/>
        </w:rPr>
        <w:t xml:space="preserve">стоманорешетъчен </w:t>
      </w:r>
      <w:r w:rsidR="00761FFB" w:rsidRPr="001F0C29">
        <w:rPr>
          <w:rFonts w:ascii="Times New Roman" w:hAnsi="Times New Roman"/>
          <w:sz w:val="24"/>
          <w:szCs w:val="24"/>
        </w:rPr>
        <w:t xml:space="preserve">носителен стълб </w:t>
      </w:r>
      <w:r w:rsidR="006E6C29">
        <w:rPr>
          <w:rFonts w:ascii="Times New Roman" w:hAnsi="Times New Roman"/>
          <w:sz w:val="24"/>
          <w:szCs w:val="24"/>
          <w:lang w:val="bg-BG"/>
        </w:rPr>
        <w:t>за две тройки</w:t>
      </w:r>
      <w:r w:rsidR="006E6C29">
        <w:rPr>
          <w:rFonts w:ascii="Times New Roman" w:hAnsi="Times New Roman"/>
          <w:sz w:val="24"/>
          <w:szCs w:val="24"/>
        </w:rPr>
        <w:t xml:space="preserve"> фазови</w:t>
      </w:r>
      <w:r w:rsidR="00761FFB" w:rsidRPr="001F0C29">
        <w:rPr>
          <w:rFonts w:ascii="Times New Roman" w:hAnsi="Times New Roman"/>
          <w:sz w:val="24"/>
          <w:szCs w:val="24"/>
        </w:rPr>
        <w:t xml:space="preserve"> проводници, </w:t>
      </w:r>
      <w:r w:rsidRPr="00AA71EA">
        <w:rPr>
          <w:rFonts w:ascii="Times New Roman" w:hAnsi="Times New Roman"/>
          <w:sz w:val="24"/>
          <w:szCs w:val="24"/>
          <w:lang w:val="bg-BG"/>
        </w:rPr>
        <w:t xml:space="preserve">с </w:t>
      </w:r>
      <w:r w:rsidRPr="00AA71EA">
        <w:rPr>
          <w:rFonts w:ascii="Times New Roman" w:hAnsi="Times New Roman"/>
          <w:sz w:val="24"/>
          <w:szCs w:val="24"/>
        </w:rPr>
        <w:t xml:space="preserve">активна височината до най-долния фазов проводник </w:t>
      </w:r>
      <w:r>
        <w:rPr>
          <w:rFonts w:ascii="Times New Roman" w:hAnsi="Times New Roman"/>
          <w:sz w:val="24"/>
          <w:szCs w:val="24"/>
          <w:lang w:val="bg-BG"/>
        </w:rPr>
        <w:t>19</w:t>
      </w:r>
      <w:r w:rsidRPr="00AA71EA">
        <w:rPr>
          <w:rFonts w:ascii="Times New Roman" w:hAnsi="Times New Roman"/>
          <w:sz w:val="24"/>
          <w:szCs w:val="24"/>
        </w:rPr>
        <w:t xml:space="preserve"> метр</w:t>
      </w:r>
      <w:r>
        <w:rPr>
          <w:rFonts w:ascii="Times New Roman" w:hAnsi="Times New Roman"/>
          <w:sz w:val="24"/>
          <w:szCs w:val="24"/>
          <w:lang w:val="bg-BG"/>
        </w:rPr>
        <w:t>а</w:t>
      </w:r>
      <w:r w:rsidR="00761FFB" w:rsidRPr="00AA71EA">
        <w:rPr>
          <w:rFonts w:ascii="Times New Roman" w:hAnsi="Times New Roman"/>
          <w:sz w:val="24"/>
          <w:szCs w:val="24"/>
        </w:rPr>
        <w:t>.</w:t>
      </w:r>
    </w:p>
    <w:p w:rsidR="00AA71EA" w:rsidRPr="00AA71EA" w:rsidRDefault="001F0C29" w:rsidP="002726C0">
      <w:pPr>
        <w:tabs>
          <w:tab w:val="left" w:pos="567"/>
          <w:tab w:val="left" w:pos="2410"/>
        </w:tabs>
        <w:ind w:right="-30" w:hanging="349"/>
        <w:jc w:val="both"/>
        <w:rPr>
          <w:rFonts w:ascii="Times New Roman" w:hAnsi="Times New Roman"/>
          <w:b/>
          <w:sz w:val="24"/>
          <w:szCs w:val="24"/>
          <w:lang w:val="bg-BG"/>
        </w:rPr>
      </w:pPr>
      <w:r w:rsidRPr="00AA71EA">
        <w:rPr>
          <w:rFonts w:ascii="Times New Roman" w:hAnsi="Times New Roman"/>
          <w:sz w:val="24"/>
          <w:szCs w:val="24"/>
          <w:lang w:val="bg-BG"/>
        </w:rPr>
        <w:lastRenderedPageBreak/>
        <w:tab/>
      </w:r>
      <w:r w:rsidR="002726C0">
        <w:rPr>
          <w:rFonts w:ascii="Times New Roman" w:hAnsi="Times New Roman"/>
          <w:sz w:val="24"/>
          <w:szCs w:val="24"/>
          <w:lang w:val="bg-BG"/>
        </w:rPr>
        <w:t xml:space="preserve">         -</w:t>
      </w:r>
      <w:r w:rsidR="00D901E4" w:rsidRPr="00AA71EA">
        <w:rPr>
          <w:rFonts w:ascii="Times New Roman" w:hAnsi="Times New Roman"/>
          <w:sz w:val="24"/>
          <w:szCs w:val="24"/>
          <w:lang w:val="bg-BG"/>
        </w:rPr>
        <w:t xml:space="preserve"> </w:t>
      </w:r>
      <w:r w:rsidR="00AA71EA" w:rsidRPr="00AA71EA">
        <w:rPr>
          <w:rFonts w:ascii="Times New Roman" w:hAnsi="Times New Roman"/>
          <w:iCs/>
          <w:sz w:val="24"/>
          <w:szCs w:val="24"/>
        </w:rPr>
        <w:t>С</w:t>
      </w:r>
      <w:r w:rsidR="00AA71EA" w:rsidRPr="00AA71EA">
        <w:rPr>
          <w:rFonts w:ascii="Times New Roman" w:hAnsi="Times New Roman"/>
          <w:iCs/>
          <w:sz w:val="24"/>
          <w:szCs w:val="24"/>
          <w:lang w:val="en-US"/>
        </w:rPr>
        <w:t>H.19.D</w:t>
      </w:r>
      <w:r w:rsidR="00AA71EA" w:rsidRPr="00AA71EA">
        <w:rPr>
          <w:rFonts w:ascii="Times New Roman" w:hAnsi="Times New Roman"/>
          <w:sz w:val="24"/>
          <w:szCs w:val="24"/>
        </w:rPr>
        <w:t xml:space="preserve"> </w:t>
      </w:r>
      <w:r w:rsidR="00761FFB" w:rsidRPr="00AA71EA">
        <w:rPr>
          <w:rFonts w:ascii="Times New Roman" w:hAnsi="Times New Roman"/>
          <w:sz w:val="24"/>
          <w:szCs w:val="24"/>
        </w:rPr>
        <w:t xml:space="preserve">– </w:t>
      </w:r>
      <w:r w:rsidR="00651272">
        <w:rPr>
          <w:rFonts w:ascii="Times New Roman" w:hAnsi="Times New Roman"/>
          <w:sz w:val="24"/>
          <w:szCs w:val="24"/>
          <w:lang w:val="bg-BG"/>
        </w:rPr>
        <w:t>стоманорешетъчен</w:t>
      </w:r>
      <w:r w:rsidR="00651272" w:rsidRPr="00AA71EA">
        <w:rPr>
          <w:rFonts w:ascii="Times New Roman" w:hAnsi="Times New Roman"/>
          <w:sz w:val="24"/>
          <w:szCs w:val="24"/>
        </w:rPr>
        <w:t xml:space="preserve"> </w:t>
      </w:r>
      <w:r w:rsidR="00AA71EA" w:rsidRPr="00AA71EA">
        <w:rPr>
          <w:rFonts w:ascii="Times New Roman" w:hAnsi="Times New Roman"/>
          <w:sz w:val="24"/>
          <w:szCs w:val="24"/>
        </w:rPr>
        <w:t>специален носителен стълб</w:t>
      </w:r>
      <w:r w:rsidR="00AA71EA" w:rsidRPr="00AA71EA">
        <w:rPr>
          <w:rFonts w:ascii="Times New Roman" w:hAnsi="Times New Roman"/>
          <w:sz w:val="24"/>
          <w:szCs w:val="24"/>
          <w:lang w:val="en-US"/>
        </w:rPr>
        <w:t xml:space="preserve"> </w:t>
      </w:r>
      <w:r w:rsidR="00AA71EA" w:rsidRPr="00AA71EA">
        <w:rPr>
          <w:rFonts w:ascii="Times New Roman" w:hAnsi="Times New Roman"/>
          <w:sz w:val="24"/>
          <w:szCs w:val="24"/>
        </w:rPr>
        <w:t>за</w:t>
      </w:r>
      <w:r w:rsidR="00AA71EA" w:rsidRPr="00AA71EA">
        <w:rPr>
          <w:rFonts w:ascii="Times New Roman" w:hAnsi="Times New Roman"/>
          <w:sz w:val="24"/>
          <w:szCs w:val="24"/>
          <w:lang w:val="bg-BG"/>
        </w:rPr>
        <w:t xml:space="preserve"> </w:t>
      </w:r>
      <w:r w:rsidR="00AA71EA" w:rsidRPr="00AA71EA">
        <w:rPr>
          <w:rFonts w:ascii="Times New Roman" w:hAnsi="Times New Roman"/>
          <w:sz w:val="24"/>
          <w:szCs w:val="24"/>
        </w:rPr>
        <w:t>две тройки фазови проводници с увеличено вертикално междуфазно разстояние</w:t>
      </w:r>
      <w:r w:rsidR="00AA71EA" w:rsidRPr="00AA71EA">
        <w:rPr>
          <w:rFonts w:ascii="Times New Roman" w:hAnsi="Times New Roman"/>
          <w:sz w:val="24"/>
          <w:szCs w:val="24"/>
          <w:lang w:val="bg-BG"/>
        </w:rPr>
        <w:t xml:space="preserve">, </w:t>
      </w:r>
      <w:r w:rsidR="00AA71EA" w:rsidRPr="00AA71EA">
        <w:rPr>
          <w:rFonts w:ascii="Times New Roman" w:hAnsi="Times New Roman"/>
          <w:sz w:val="24"/>
          <w:szCs w:val="24"/>
        </w:rPr>
        <w:t xml:space="preserve">с максимален ъгъл на линията до </w:t>
      </w:r>
      <w:r w:rsidR="00AA71EA" w:rsidRPr="00AA71EA">
        <w:rPr>
          <w:rFonts w:ascii="Times New Roman" w:hAnsi="Times New Roman"/>
          <w:b/>
          <w:sz w:val="24"/>
          <w:szCs w:val="24"/>
        </w:rPr>
        <w:t>30</w:t>
      </w:r>
      <w:r w:rsidR="00AA71EA" w:rsidRPr="00AA71EA">
        <w:rPr>
          <w:rFonts w:ascii="Times New Roman" w:hAnsi="Times New Roman"/>
          <w:sz w:val="24"/>
          <w:szCs w:val="24"/>
        </w:rPr>
        <w:t xml:space="preserve"> градуса</w:t>
      </w:r>
      <w:r w:rsidR="00AA71EA" w:rsidRPr="00AA71EA">
        <w:rPr>
          <w:rFonts w:ascii="Times New Roman" w:hAnsi="Times New Roman"/>
          <w:sz w:val="24"/>
          <w:szCs w:val="24"/>
          <w:lang w:val="bg-BG"/>
        </w:rPr>
        <w:t xml:space="preserve">, </w:t>
      </w:r>
      <w:r w:rsidR="00AA71EA" w:rsidRPr="00AA71EA">
        <w:rPr>
          <w:rFonts w:ascii="Times New Roman" w:hAnsi="Times New Roman"/>
          <w:sz w:val="24"/>
          <w:szCs w:val="24"/>
        </w:rPr>
        <w:t xml:space="preserve">активна височината до най-долния фазов проводник </w:t>
      </w:r>
      <w:r w:rsidR="00AA71EA" w:rsidRPr="00AA71EA">
        <w:rPr>
          <w:rFonts w:ascii="Times New Roman" w:hAnsi="Times New Roman"/>
          <w:sz w:val="24"/>
          <w:szCs w:val="24"/>
          <w:lang w:val="bg-BG"/>
        </w:rPr>
        <w:t>19 метра.</w:t>
      </w:r>
    </w:p>
    <w:p w:rsidR="00761FFB" w:rsidRDefault="00AA71EA" w:rsidP="002726C0">
      <w:pPr>
        <w:tabs>
          <w:tab w:val="num" w:pos="709"/>
        </w:tabs>
        <w:spacing w:after="120" w:line="240" w:lineRule="auto"/>
        <w:jc w:val="both"/>
        <w:rPr>
          <w:rFonts w:ascii="Times New Roman" w:hAnsi="Times New Roman"/>
          <w:sz w:val="24"/>
          <w:szCs w:val="24"/>
          <w:lang w:val="bg-BG"/>
        </w:rPr>
      </w:pPr>
      <w:r>
        <w:rPr>
          <w:rFonts w:ascii="Times New Roman" w:hAnsi="Times New Roman"/>
          <w:sz w:val="24"/>
          <w:szCs w:val="24"/>
          <w:lang w:val="bg-BG"/>
        </w:rPr>
        <w:t xml:space="preserve">          </w:t>
      </w:r>
      <w:r w:rsidR="00D901E4" w:rsidRPr="001F0C29">
        <w:rPr>
          <w:rFonts w:ascii="Times New Roman" w:hAnsi="Times New Roman"/>
          <w:sz w:val="24"/>
          <w:szCs w:val="24"/>
          <w:lang w:val="bg-BG"/>
        </w:rPr>
        <w:t xml:space="preserve">- </w:t>
      </w:r>
      <w:r>
        <w:rPr>
          <w:rFonts w:ascii="Times New Roman" w:hAnsi="Times New Roman"/>
          <w:sz w:val="24"/>
          <w:szCs w:val="24"/>
          <w:lang w:val="bg-BG"/>
        </w:rPr>
        <w:t>30.19</w:t>
      </w:r>
      <w:r w:rsidR="00761FFB" w:rsidRPr="001F0C29">
        <w:rPr>
          <w:rFonts w:ascii="Times New Roman" w:hAnsi="Times New Roman"/>
          <w:sz w:val="24"/>
          <w:szCs w:val="24"/>
        </w:rPr>
        <w:t>.</w:t>
      </w:r>
      <w:r>
        <w:rPr>
          <w:rFonts w:ascii="Times New Roman" w:hAnsi="Times New Roman"/>
          <w:sz w:val="24"/>
          <w:szCs w:val="24"/>
        </w:rPr>
        <w:t>D</w:t>
      </w:r>
      <w:r w:rsidR="00761FFB" w:rsidRPr="001F0C29">
        <w:rPr>
          <w:rFonts w:ascii="Times New Roman" w:hAnsi="Times New Roman"/>
          <w:sz w:val="24"/>
          <w:szCs w:val="24"/>
        </w:rPr>
        <w:t xml:space="preserve"> – </w:t>
      </w:r>
      <w:r w:rsidR="002726C0">
        <w:rPr>
          <w:rFonts w:ascii="Times New Roman" w:hAnsi="Times New Roman"/>
          <w:sz w:val="24"/>
          <w:szCs w:val="24"/>
          <w:lang w:val="bg-BG"/>
        </w:rPr>
        <w:t>стоманорешетъчен</w:t>
      </w:r>
      <w:r w:rsidR="002726C0" w:rsidRPr="001F0C29">
        <w:rPr>
          <w:rFonts w:ascii="Times New Roman" w:hAnsi="Times New Roman"/>
          <w:sz w:val="24"/>
          <w:szCs w:val="24"/>
        </w:rPr>
        <w:t xml:space="preserve"> </w:t>
      </w:r>
      <w:r w:rsidR="00761FFB" w:rsidRPr="001F0C29">
        <w:rPr>
          <w:rFonts w:ascii="Times New Roman" w:hAnsi="Times New Roman"/>
          <w:sz w:val="24"/>
          <w:szCs w:val="24"/>
        </w:rPr>
        <w:t xml:space="preserve">ъглов стълб </w:t>
      </w:r>
      <w:r w:rsidR="002726C0" w:rsidRPr="00AA71EA">
        <w:rPr>
          <w:rFonts w:ascii="Times New Roman" w:hAnsi="Times New Roman"/>
          <w:sz w:val="24"/>
          <w:szCs w:val="24"/>
        </w:rPr>
        <w:t>за</w:t>
      </w:r>
      <w:r w:rsidR="002726C0" w:rsidRPr="00AA71EA">
        <w:rPr>
          <w:rFonts w:ascii="Times New Roman" w:hAnsi="Times New Roman"/>
          <w:sz w:val="24"/>
          <w:szCs w:val="24"/>
          <w:lang w:val="bg-BG"/>
        </w:rPr>
        <w:t xml:space="preserve"> </w:t>
      </w:r>
      <w:r w:rsidR="002726C0" w:rsidRPr="00AA71EA">
        <w:rPr>
          <w:rFonts w:ascii="Times New Roman" w:hAnsi="Times New Roman"/>
          <w:sz w:val="24"/>
          <w:szCs w:val="24"/>
        </w:rPr>
        <w:t>две тройки фазови проводници</w:t>
      </w:r>
      <w:r w:rsidR="002726C0">
        <w:rPr>
          <w:rFonts w:ascii="Times New Roman" w:hAnsi="Times New Roman"/>
          <w:sz w:val="24"/>
          <w:szCs w:val="24"/>
          <w:lang w:val="bg-BG"/>
        </w:rPr>
        <w:t xml:space="preserve">, </w:t>
      </w:r>
      <w:r w:rsidR="002726C0" w:rsidRPr="00AA71EA">
        <w:rPr>
          <w:rFonts w:ascii="Times New Roman" w:hAnsi="Times New Roman"/>
          <w:sz w:val="24"/>
          <w:szCs w:val="24"/>
        </w:rPr>
        <w:t xml:space="preserve">с максимален ъгъл на линията до </w:t>
      </w:r>
      <w:r w:rsidR="002726C0" w:rsidRPr="00AA71EA">
        <w:rPr>
          <w:rFonts w:ascii="Times New Roman" w:hAnsi="Times New Roman"/>
          <w:b/>
          <w:sz w:val="24"/>
          <w:szCs w:val="24"/>
        </w:rPr>
        <w:t>30</w:t>
      </w:r>
      <w:r w:rsidR="002726C0" w:rsidRPr="00AA71EA">
        <w:rPr>
          <w:rFonts w:ascii="Times New Roman" w:hAnsi="Times New Roman"/>
          <w:sz w:val="24"/>
          <w:szCs w:val="24"/>
        </w:rPr>
        <w:t xml:space="preserve"> градуса</w:t>
      </w:r>
      <w:r w:rsidR="002726C0" w:rsidRPr="00AA71EA">
        <w:rPr>
          <w:rFonts w:ascii="Times New Roman" w:hAnsi="Times New Roman"/>
          <w:sz w:val="24"/>
          <w:szCs w:val="24"/>
          <w:lang w:val="bg-BG"/>
        </w:rPr>
        <w:t>,</w:t>
      </w:r>
      <w:r w:rsidR="002726C0" w:rsidRPr="001F0C29">
        <w:rPr>
          <w:rFonts w:ascii="Times New Roman" w:hAnsi="Times New Roman"/>
          <w:sz w:val="24"/>
          <w:szCs w:val="24"/>
        </w:rPr>
        <w:t xml:space="preserve"> </w:t>
      </w:r>
      <w:r w:rsidR="00C4282B" w:rsidRPr="008978EA">
        <w:rPr>
          <w:rFonts w:ascii="Times New Roman" w:hAnsi="Times New Roman"/>
          <w:sz w:val="24"/>
          <w:szCs w:val="24"/>
        </w:rPr>
        <w:t>с разположение на фазовите проводници</w:t>
      </w:r>
      <w:r w:rsidR="00C4282B" w:rsidRPr="008978EA">
        <w:rPr>
          <w:rFonts w:ascii="Times New Roman" w:hAnsi="Times New Roman"/>
          <w:sz w:val="24"/>
          <w:szCs w:val="24"/>
          <w:lang w:val="en-US"/>
        </w:rPr>
        <w:t xml:space="preserve"> </w:t>
      </w:r>
      <w:r w:rsidR="00C4282B" w:rsidRPr="008978EA">
        <w:rPr>
          <w:rFonts w:ascii="Times New Roman" w:hAnsi="Times New Roman"/>
          <w:sz w:val="24"/>
          <w:szCs w:val="24"/>
        </w:rPr>
        <w:t>тип „бъчва“,</w:t>
      </w:r>
      <w:r w:rsidR="00C4282B">
        <w:rPr>
          <w:lang w:val="bg-BG"/>
        </w:rPr>
        <w:t xml:space="preserve"> </w:t>
      </w:r>
      <w:r w:rsidR="002726C0" w:rsidRPr="00AA71EA">
        <w:rPr>
          <w:rFonts w:ascii="Times New Roman" w:hAnsi="Times New Roman"/>
          <w:sz w:val="24"/>
          <w:szCs w:val="24"/>
        </w:rPr>
        <w:t xml:space="preserve">активна височината до най-долния фазов проводник </w:t>
      </w:r>
      <w:r w:rsidR="002726C0" w:rsidRPr="00AA71EA">
        <w:rPr>
          <w:rFonts w:ascii="Times New Roman" w:hAnsi="Times New Roman"/>
          <w:sz w:val="24"/>
          <w:szCs w:val="24"/>
          <w:lang w:val="bg-BG"/>
        </w:rPr>
        <w:t>19 метра.</w:t>
      </w:r>
    </w:p>
    <w:p w:rsidR="002726C0" w:rsidRDefault="002726C0" w:rsidP="002726C0">
      <w:pPr>
        <w:tabs>
          <w:tab w:val="num" w:pos="709"/>
        </w:tabs>
        <w:spacing w:after="120" w:line="240" w:lineRule="auto"/>
        <w:jc w:val="both"/>
        <w:rPr>
          <w:rFonts w:ascii="Times New Roman" w:hAnsi="Times New Roman"/>
          <w:sz w:val="24"/>
          <w:szCs w:val="24"/>
          <w:lang w:val="bg-BG"/>
        </w:rPr>
      </w:pPr>
      <w:r>
        <w:rPr>
          <w:rFonts w:ascii="Times New Roman" w:hAnsi="Times New Roman"/>
          <w:sz w:val="24"/>
          <w:szCs w:val="24"/>
          <w:lang w:val="bg-BG"/>
        </w:rPr>
        <w:t xml:space="preserve">          </w:t>
      </w:r>
      <w:r w:rsidRPr="001F0C29">
        <w:rPr>
          <w:rFonts w:ascii="Times New Roman" w:hAnsi="Times New Roman"/>
          <w:sz w:val="24"/>
          <w:szCs w:val="24"/>
          <w:lang w:val="bg-BG"/>
        </w:rPr>
        <w:t xml:space="preserve">- </w:t>
      </w:r>
      <w:r>
        <w:rPr>
          <w:rFonts w:ascii="Times New Roman" w:hAnsi="Times New Roman"/>
          <w:sz w:val="24"/>
          <w:szCs w:val="24"/>
          <w:lang w:val="bg-BG"/>
        </w:rPr>
        <w:t>60.19</w:t>
      </w:r>
      <w:r w:rsidRPr="001F0C29">
        <w:rPr>
          <w:rFonts w:ascii="Times New Roman" w:hAnsi="Times New Roman"/>
          <w:sz w:val="24"/>
          <w:szCs w:val="24"/>
        </w:rPr>
        <w:t>.</w:t>
      </w:r>
      <w:r>
        <w:rPr>
          <w:rFonts w:ascii="Times New Roman" w:hAnsi="Times New Roman"/>
          <w:sz w:val="24"/>
          <w:szCs w:val="24"/>
        </w:rPr>
        <w:t>D</w:t>
      </w:r>
      <w:r w:rsidRPr="001F0C29">
        <w:rPr>
          <w:rFonts w:ascii="Times New Roman" w:hAnsi="Times New Roman"/>
          <w:sz w:val="24"/>
          <w:szCs w:val="24"/>
        </w:rPr>
        <w:t xml:space="preserve"> – </w:t>
      </w:r>
      <w:r>
        <w:rPr>
          <w:rFonts w:ascii="Times New Roman" w:hAnsi="Times New Roman"/>
          <w:sz w:val="24"/>
          <w:szCs w:val="24"/>
          <w:lang w:val="bg-BG"/>
        </w:rPr>
        <w:t>стоманорешетъчен</w:t>
      </w:r>
      <w:r w:rsidRPr="001F0C29">
        <w:rPr>
          <w:rFonts w:ascii="Times New Roman" w:hAnsi="Times New Roman"/>
          <w:sz w:val="24"/>
          <w:szCs w:val="24"/>
        </w:rPr>
        <w:t xml:space="preserve"> ъглов стълб </w:t>
      </w:r>
      <w:r w:rsidRPr="00AA71EA">
        <w:rPr>
          <w:rFonts w:ascii="Times New Roman" w:hAnsi="Times New Roman"/>
          <w:sz w:val="24"/>
          <w:szCs w:val="24"/>
        </w:rPr>
        <w:t>за</w:t>
      </w:r>
      <w:r w:rsidRPr="00AA71EA">
        <w:rPr>
          <w:rFonts w:ascii="Times New Roman" w:hAnsi="Times New Roman"/>
          <w:sz w:val="24"/>
          <w:szCs w:val="24"/>
          <w:lang w:val="bg-BG"/>
        </w:rPr>
        <w:t xml:space="preserve"> </w:t>
      </w:r>
      <w:r w:rsidRPr="00AA71EA">
        <w:rPr>
          <w:rFonts w:ascii="Times New Roman" w:hAnsi="Times New Roman"/>
          <w:sz w:val="24"/>
          <w:szCs w:val="24"/>
        </w:rPr>
        <w:t>две тройки фазови проводници</w:t>
      </w:r>
      <w:r>
        <w:rPr>
          <w:rFonts w:ascii="Times New Roman" w:hAnsi="Times New Roman"/>
          <w:sz w:val="24"/>
          <w:szCs w:val="24"/>
          <w:lang w:val="bg-BG"/>
        </w:rPr>
        <w:t xml:space="preserve">, </w:t>
      </w:r>
      <w:r w:rsidRPr="00AA71EA">
        <w:rPr>
          <w:rFonts w:ascii="Times New Roman" w:hAnsi="Times New Roman"/>
          <w:sz w:val="24"/>
          <w:szCs w:val="24"/>
        </w:rPr>
        <w:t xml:space="preserve">с максимален ъгъл на линията до </w:t>
      </w:r>
      <w:r>
        <w:rPr>
          <w:rFonts w:ascii="Times New Roman" w:hAnsi="Times New Roman"/>
          <w:b/>
          <w:sz w:val="24"/>
          <w:szCs w:val="24"/>
        </w:rPr>
        <w:t>6</w:t>
      </w:r>
      <w:r w:rsidRPr="00AA71EA">
        <w:rPr>
          <w:rFonts w:ascii="Times New Roman" w:hAnsi="Times New Roman"/>
          <w:b/>
          <w:sz w:val="24"/>
          <w:szCs w:val="24"/>
        </w:rPr>
        <w:t>0</w:t>
      </w:r>
      <w:r w:rsidRPr="00AA71EA">
        <w:rPr>
          <w:rFonts w:ascii="Times New Roman" w:hAnsi="Times New Roman"/>
          <w:sz w:val="24"/>
          <w:szCs w:val="24"/>
        </w:rPr>
        <w:t xml:space="preserve"> град</w:t>
      </w:r>
      <w:r w:rsidRPr="008978EA">
        <w:rPr>
          <w:rFonts w:ascii="Times New Roman" w:hAnsi="Times New Roman"/>
          <w:sz w:val="24"/>
          <w:szCs w:val="24"/>
        </w:rPr>
        <w:t>уса</w:t>
      </w:r>
      <w:r w:rsidRPr="008978EA">
        <w:rPr>
          <w:rFonts w:ascii="Times New Roman" w:hAnsi="Times New Roman"/>
          <w:sz w:val="24"/>
          <w:szCs w:val="24"/>
          <w:lang w:val="bg-BG"/>
        </w:rPr>
        <w:t>,</w:t>
      </w:r>
      <w:r w:rsidRPr="008978EA">
        <w:rPr>
          <w:rFonts w:ascii="Times New Roman" w:hAnsi="Times New Roman"/>
          <w:sz w:val="24"/>
          <w:szCs w:val="24"/>
        </w:rPr>
        <w:t xml:space="preserve"> </w:t>
      </w:r>
      <w:r w:rsidR="00C4282B" w:rsidRPr="008978EA">
        <w:rPr>
          <w:rFonts w:ascii="Times New Roman" w:hAnsi="Times New Roman"/>
          <w:sz w:val="24"/>
          <w:szCs w:val="24"/>
        </w:rPr>
        <w:t>с разположение на фазовите проводници</w:t>
      </w:r>
      <w:r w:rsidR="00C4282B" w:rsidRPr="008978EA">
        <w:rPr>
          <w:rFonts w:ascii="Times New Roman" w:hAnsi="Times New Roman"/>
          <w:sz w:val="24"/>
          <w:szCs w:val="24"/>
          <w:lang w:val="en-US"/>
        </w:rPr>
        <w:t xml:space="preserve"> </w:t>
      </w:r>
      <w:r w:rsidR="00C4282B" w:rsidRPr="008978EA">
        <w:rPr>
          <w:rFonts w:ascii="Times New Roman" w:hAnsi="Times New Roman"/>
          <w:sz w:val="24"/>
          <w:szCs w:val="24"/>
        </w:rPr>
        <w:t>тип „бъчва“,</w:t>
      </w:r>
      <w:r w:rsidR="008978EA">
        <w:rPr>
          <w:rFonts w:ascii="Times New Roman" w:hAnsi="Times New Roman"/>
          <w:sz w:val="24"/>
          <w:szCs w:val="24"/>
          <w:lang w:val="bg-BG"/>
        </w:rPr>
        <w:t xml:space="preserve"> </w:t>
      </w:r>
      <w:r w:rsidRPr="008978EA">
        <w:rPr>
          <w:rFonts w:ascii="Times New Roman" w:hAnsi="Times New Roman"/>
          <w:sz w:val="24"/>
          <w:szCs w:val="24"/>
        </w:rPr>
        <w:t>акт</w:t>
      </w:r>
      <w:r w:rsidRPr="00AA71EA">
        <w:rPr>
          <w:rFonts w:ascii="Times New Roman" w:hAnsi="Times New Roman"/>
          <w:sz w:val="24"/>
          <w:szCs w:val="24"/>
        </w:rPr>
        <w:t xml:space="preserve">ивна височината до най-долния фазов проводник </w:t>
      </w:r>
      <w:r w:rsidRPr="00AA71EA">
        <w:rPr>
          <w:rFonts w:ascii="Times New Roman" w:hAnsi="Times New Roman"/>
          <w:sz w:val="24"/>
          <w:szCs w:val="24"/>
          <w:lang w:val="bg-BG"/>
        </w:rPr>
        <w:t>19 метра.</w:t>
      </w:r>
    </w:p>
    <w:p w:rsidR="002726C0" w:rsidRPr="001F0C29" w:rsidRDefault="002726C0" w:rsidP="002726C0">
      <w:pPr>
        <w:tabs>
          <w:tab w:val="num" w:pos="709"/>
        </w:tabs>
        <w:spacing w:after="120" w:line="240" w:lineRule="auto"/>
        <w:jc w:val="both"/>
        <w:rPr>
          <w:rFonts w:ascii="Times New Roman" w:hAnsi="Times New Roman"/>
          <w:sz w:val="24"/>
          <w:szCs w:val="24"/>
        </w:rPr>
      </w:pPr>
      <w:r>
        <w:rPr>
          <w:rFonts w:ascii="Times New Roman" w:hAnsi="Times New Roman"/>
          <w:sz w:val="24"/>
          <w:szCs w:val="24"/>
          <w:lang w:val="bg-BG"/>
        </w:rPr>
        <w:t xml:space="preserve">          </w:t>
      </w:r>
      <w:r w:rsidRPr="001F0C29">
        <w:rPr>
          <w:rFonts w:ascii="Times New Roman" w:hAnsi="Times New Roman"/>
          <w:sz w:val="24"/>
          <w:szCs w:val="24"/>
          <w:lang w:val="bg-BG"/>
        </w:rPr>
        <w:t xml:space="preserve">- </w:t>
      </w:r>
      <w:r>
        <w:rPr>
          <w:rFonts w:ascii="Times New Roman" w:hAnsi="Times New Roman"/>
          <w:sz w:val="24"/>
          <w:szCs w:val="24"/>
          <w:lang w:val="bg-BG"/>
        </w:rPr>
        <w:t>90.19</w:t>
      </w:r>
      <w:r w:rsidRPr="001F0C29">
        <w:rPr>
          <w:rFonts w:ascii="Times New Roman" w:hAnsi="Times New Roman"/>
          <w:sz w:val="24"/>
          <w:szCs w:val="24"/>
        </w:rPr>
        <w:t>.</w:t>
      </w:r>
      <w:r>
        <w:rPr>
          <w:rFonts w:ascii="Times New Roman" w:hAnsi="Times New Roman"/>
          <w:sz w:val="24"/>
          <w:szCs w:val="24"/>
        </w:rPr>
        <w:t>D</w:t>
      </w:r>
      <w:r w:rsidRPr="001F0C29">
        <w:rPr>
          <w:rFonts w:ascii="Times New Roman" w:hAnsi="Times New Roman"/>
          <w:sz w:val="24"/>
          <w:szCs w:val="24"/>
        </w:rPr>
        <w:t xml:space="preserve"> – </w:t>
      </w:r>
      <w:r>
        <w:rPr>
          <w:rFonts w:ascii="Times New Roman" w:hAnsi="Times New Roman"/>
          <w:sz w:val="24"/>
          <w:szCs w:val="24"/>
          <w:lang w:val="bg-BG"/>
        </w:rPr>
        <w:t>стоманорешетъчен</w:t>
      </w:r>
      <w:r w:rsidRPr="001F0C29">
        <w:rPr>
          <w:rFonts w:ascii="Times New Roman" w:hAnsi="Times New Roman"/>
          <w:sz w:val="24"/>
          <w:szCs w:val="24"/>
        </w:rPr>
        <w:t xml:space="preserve"> ъглов стълб </w:t>
      </w:r>
      <w:r w:rsidRPr="00AA71EA">
        <w:rPr>
          <w:rFonts w:ascii="Times New Roman" w:hAnsi="Times New Roman"/>
          <w:sz w:val="24"/>
          <w:szCs w:val="24"/>
        </w:rPr>
        <w:t>за</w:t>
      </w:r>
      <w:r w:rsidRPr="00AA71EA">
        <w:rPr>
          <w:rFonts w:ascii="Times New Roman" w:hAnsi="Times New Roman"/>
          <w:sz w:val="24"/>
          <w:szCs w:val="24"/>
          <w:lang w:val="bg-BG"/>
        </w:rPr>
        <w:t xml:space="preserve"> </w:t>
      </w:r>
      <w:r w:rsidRPr="00AA71EA">
        <w:rPr>
          <w:rFonts w:ascii="Times New Roman" w:hAnsi="Times New Roman"/>
          <w:sz w:val="24"/>
          <w:szCs w:val="24"/>
        </w:rPr>
        <w:t>две тройки фазови проводници</w:t>
      </w:r>
      <w:r>
        <w:rPr>
          <w:rFonts w:ascii="Times New Roman" w:hAnsi="Times New Roman"/>
          <w:sz w:val="24"/>
          <w:szCs w:val="24"/>
          <w:lang w:val="bg-BG"/>
        </w:rPr>
        <w:t xml:space="preserve">, </w:t>
      </w:r>
      <w:r w:rsidRPr="00AA71EA">
        <w:rPr>
          <w:rFonts w:ascii="Times New Roman" w:hAnsi="Times New Roman"/>
          <w:sz w:val="24"/>
          <w:szCs w:val="24"/>
        </w:rPr>
        <w:t xml:space="preserve">с максимален ъгъл на линията до </w:t>
      </w:r>
      <w:r>
        <w:rPr>
          <w:rFonts w:ascii="Times New Roman" w:hAnsi="Times New Roman"/>
          <w:b/>
          <w:sz w:val="24"/>
          <w:szCs w:val="24"/>
        </w:rPr>
        <w:t>9</w:t>
      </w:r>
      <w:r w:rsidRPr="00AA71EA">
        <w:rPr>
          <w:rFonts w:ascii="Times New Roman" w:hAnsi="Times New Roman"/>
          <w:b/>
          <w:sz w:val="24"/>
          <w:szCs w:val="24"/>
        </w:rPr>
        <w:t>0</w:t>
      </w:r>
      <w:r w:rsidRPr="00AA71EA">
        <w:rPr>
          <w:rFonts w:ascii="Times New Roman" w:hAnsi="Times New Roman"/>
          <w:sz w:val="24"/>
          <w:szCs w:val="24"/>
        </w:rPr>
        <w:t xml:space="preserve"> градуса</w:t>
      </w:r>
      <w:r w:rsidRPr="00AA71EA">
        <w:rPr>
          <w:rFonts w:ascii="Times New Roman" w:hAnsi="Times New Roman"/>
          <w:sz w:val="24"/>
          <w:szCs w:val="24"/>
          <w:lang w:val="bg-BG"/>
        </w:rPr>
        <w:t>,</w:t>
      </w:r>
      <w:r w:rsidRPr="001F0C29">
        <w:rPr>
          <w:rFonts w:ascii="Times New Roman" w:hAnsi="Times New Roman"/>
          <w:sz w:val="24"/>
          <w:szCs w:val="24"/>
        </w:rPr>
        <w:t xml:space="preserve"> </w:t>
      </w:r>
      <w:r w:rsidR="008978EA" w:rsidRPr="008978EA">
        <w:rPr>
          <w:rFonts w:ascii="Times New Roman" w:hAnsi="Times New Roman"/>
          <w:sz w:val="24"/>
          <w:szCs w:val="24"/>
        </w:rPr>
        <w:t>с разположение на фазовите проводници</w:t>
      </w:r>
      <w:r w:rsidR="008978EA" w:rsidRPr="008978EA">
        <w:rPr>
          <w:rFonts w:ascii="Times New Roman" w:hAnsi="Times New Roman"/>
          <w:sz w:val="24"/>
          <w:szCs w:val="24"/>
          <w:lang w:val="en-US"/>
        </w:rPr>
        <w:t xml:space="preserve"> </w:t>
      </w:r>
      <w:r w:rsidR="008978EA" w:rsidRPr="008978EA">
        <w:rPr>
          <w:rFonts w:ascii="Times New Roman" w:hAnsi="Times New Roman"/>
          <w:sz w:val="24"/>
          <w:szCs w:val="24"/>
        </w:rPr>
        <w:t>тип „бъчва“,</w:t>
      </w:r>
      <w:r w:rsidR="008978EA">
        <w:rPr>
          <w:rFonts w:ascii="Times New Roman" w:hAnsi="Times New Roman"/>
          <w:sz w:val="24"/>
          <w:szCs w:val="24"/>
          <w:lang w:val="bg-BG"/>
        </w:rPr>
        <w:t xml:space="preserve"> </w:t>
      </w:r>
      <w:r w:rsidR="008978EA" w:rsidRPr="008978EA">
        <w:rPr>
          <w:rFonts w:ascii="Times New Roman" w:hAnsi="Times New Roman"/>
          <w:sz w:val="24"/>
          <w:szCs w:val="24"/>
        </w:rPr>
        <w:t>акт</w:t>
      </w:r>
      <w:r w:rsidR="008978EA" w:rsidRPr="00AA71EA">
        <w:rPr>
          <w:rFonts w:ascii="Times New Roman" w:hAnsi="Times New Roman"/>
          <w:sz w:val="24"/>
          <w:szCs w:val="24"/>
        </w:rPr>
        <w:t>ивна височината до най-долния фазов проводник</w:t>
      </w:r>
      <w:r w:rsidRPr="00AA71EA">
        <w:rPr>
          <w:rFonts w:ascii="Times New Roman" w:hAnsi="Times New Roman"/>
          <w:sz w:val="24"/>
          <w:szCs w:val="24"/>
        </w:rPr>
        <w:t xml:space="preserve"> </w:t>
      </w:r>
      <w:r w:rsidRPr="00AA71EA">
        <w:rPr>
          <w:rFonts w:ascii="Times New Roman" w:hAnsi="Times New Roman"/>
          <w:sz w:val="24"/>
          <w:szCs w:val="24"/>
          <w:lang w:val="bg-BG"/>
        </w:rPr>
        <w:t>19 метра.</w:t>
      </w:r>
    </w:p>
    <w:p w:rsidR="00761FFB" w:rsidRPr="001F0C29" w:rsidRDefault="00761FFB" w:rsidP="00423812">
      <w:pPr>
        <w:tabs>
          <w:tab w:val="num" w:pos="709"/>
        </w:tabs>
        <w:spacing w:after="120" w:line="240" w:lineRule="auto"/>
        <w:jc w:val="both"/>
        <w:rPr>
          <w:rFonts w:ascii="Times New Roman" w:hAnsi="Times New Roman"/>
          <w:sz w:val="24"/>
          <w:szCs w:val="24"/>
        </w:rPr>
      </w:pPr>
      <w:r w:rsidRPr="001F0C29">
        <w:rPr>
          <w:rFonts w:ascii="Times New Roman" w:hAnsi="Times New Roman"/>
          <w:sz w:val="24"/>
          <w:szCs w:val="24"/>
        </w:rPr>
        <w:t>Силуетите на горепосочени</w:t>
      </w:r>
      <w:r w:rsidR="002726C0">
        <w:rPr>
          <w:rFonts w:ascii="Times New Roman" w:hAnsi="Times New Roman"/>
          <w:sz w:val="24"/>
          <w:szCs w:val="24"/>
        </w:rPr>
        <w:t xml:space="preserve">те стълбове са показани в </w:t>
      </w:r>
      <w:proofErr w:type="gramStart"/>
      <w:r w:rsidR="002726C0">
        <w:rPr>
          <w:rFonts w:ascii="Times New Roman" w:hAnsi="Times New Roman"/>
          <w:sz w:val="24"/>
          <w:szCs w:val="24"/>
        </w:rPr>
        <w:t xml:space="preserve">част </w:t>
      </w:r>
      <w:r w:rsidR="008E6A52">
        <w:rPr>
          <w:rFonts w:ascii="Times New Roman" w:hAnsi="Times New Roman"/>
          <w:sz w:val="24"/>
          <w:szCs w:val="24"/>
        </w:rPr>
        <w:t xml:space="preserve"> “</w:t>
      </w:r>
      <w:proofErr w:type="gramEnd"/>
      <w:r w:rsidRPr="001F0C29">
        <w:rPr>
          <w:rFonts w:ascii="Times New Roman" w:hAnsi="Times New Roman"/>
          <w:sz w:val="24"/>
          <w:szCs w:val="24"/>
        </w:rPr>
        <w:t>Строително-конструктивна</w:t>
      </w:r>
      <w:r w:rsidR="008E6A52">
        <w:rPr>
          <w:rFonts w:ascii="Times New Roman" w:hAnsi="Times New Roman"/>
          <w:sz w:val="24"/>
          <w:szCs w:val="24"/>
          <w:lang w:val="bg-BG"/>
        </w:rPr>
        <w:t>“</w:t>
      </w:r>
      <w:r w:rsidRPr="001F0C29">
        <w:rPr>
          <w:rFonts w:ascii="Times New Roman" w:hAnsi="Times New Roman"/>
          <w:sz w:val="24"/>
          <w:szCs w:val="24"/>
        </w:rPr>
        <w:t>.</w:t>
      </w:r>
    </w:p>
    <w:p w:rsidR="00DD519B" w:rsidRPr="001F0C29" w:rsidRDefault="00DD519B" w:rsidP="00DD519B">
      <w:pPr>
        <w:tabs>
          <w:tab w:val="num" w:pos="709"/>
        </w:tabs>
        <w:spacing w:after="120" w:line="240" w:lineRule="auto"/>
        <w:jc w:val="both"/>
        <w:rPr>
          <w:rFonts w:ascii="Times New Roman" w:hAnsi="Times New Roman"/>
          <w:sz w:val="24"/>
          <w:szCs w:val="24"/>
        </w:rPr>
      </w:pPr>
      <w:r w:rsidRPr="001F0C29">
        <w:rPr>
          <w:rFonts w:ascii="Times New Roman" w:hAnsi="Times New Roman"/>
          <w:sz w:val="24"/>
          <w:szCs w:val="24"/>
        </w:rPr>
        <w:t>Изборът на тип на стълбовете е направен така, че да се вложат оптимални инвестиции и да се засегнат минимално количество обработваеми земеделски площи и насаждения.</w:t>
      </w:r>
    </w:p>
    <w:p w:rsidR="00D901E4" w:rsidRPr="001F0C29" w:rsidRDefault="006B5AA3" w:rsidP="00CE4EC1">
      <w:pPr>
        <w:spacing w:after="120" w:line="240" w:lineRule="auto"/>
        <w:jc w:val="both"/>
        <w:rPr>
          <w:rFonts w:ascii="Times New Roman" w:hAnsi="Times New Roman"/>
          <w:sz w:val="24"/>
          <w:szCs w:val="24"/>
        </w:rPr>
      </w:pPr>
      <w:r w:rsidRPr="001F0C29">
        <w:rPr>
          <w:rFonts w:ascii="Times New Roman" w:hAnsi="Times New Roman"/>
          <w:sz w:val="24"/>
          <w:szCs w:val="24"/>
          <w:lang w:val="bg-BG"/>
        </w:rPr>
        <w:t xml:space="preserve">Проводниците и МЗВ ще бъдат подменени с нови, </w:t>
      </w:r>
      <w:r w:rsidR="008E6A52">
        <w:rPr>
          <w:rFonts w:ascii="Times New Roman" w:hAnsi="Times New Roman"/>
          <w:sz w:val="24"/>
          <w:szCs w:val="24"/>
          <w:lang w:val="bg-BG"/>
        </w:rPr>
        <w:t xml:space="preserve">като </w:t>
      </w:r>
      <w:r w:rsidR="00D901E4" w:rsidRPr="001F0C29">
        <w:rPr>
          <w:rFonts w:ascii="Times New Roman" w:hAnsi="Times New Roman"/>
          <w:sz w:val="24"/>
          <w:szCs w:val="24"/>
        </w:rPr>
        <w:t>ще се използва проводник марка АСО-400 с електромеханични характеристики по БДС 1133-89.</w:t>
      </w:r>
    </w:p>
    <w:p w:rsidR="00061957" w:rsidRDefault="00761FFB" w:rsidP="00061957">
      <w:pPr>
        <w:tabs>
          <w:tab w:val="left" w:pos="851"/>
        </w:tabs>
        <w:spacing w:after="120" w:line="240" w:lineRule="auto"/>
        <w:jc w:val="both"/>
        <w:rPr>
          <w:rFonts w:ascii="Times New Roman" w:hAnsi="Times New Roman"/>
          <w:sz w:val="24"/>
          <w:szCs w:val="24"/>
        </w:rPr>
      </w:pPr>
      <w:r w:rsidRPr="001F0C29">
        <w:rPr>
          <w:rFonts w:ascii="Times New Roman" w:hAnsi="Times New Roman"/>
          <w:sz w:val="24"/>
          <w:szCs w:val="24"/>
          <w:lang w:val="bg-BG" w:eastAsia="bg-BG"/>
        </w:rPr>
        <w:t>М</w:t>
      </w:r>
      <w:r w:rsidR="006B5AA3" w:rsidRPr="001F0C29">
        <w:rPr>
          <w:rFonts w:ascii="Times New Roman" w:hAnsi="Times New Roman"/>
          <w:sz w:val="24"/>
          <w:szCs w:val="24"/>
          <w:lang w:eastAsia="bg-BG"/>
        </w:rPr>
        <w:t>ълниезащитно въже</w:t>
      </w:r>
      <w:r w:rsidR="00574C9D" w:rsidRPr="001F0C29">
        <w:rPr>
          <w:rFonts w:ascii="Times New Roman" w:hAnsi="Times New Roman"/>
          <w:sz w:val="24"/>
          <w:szCs w:val="24"/>
          <w:lang w:eastAsia="bg-BG"/>
        </w:rPr>
        <w:t xml:space="preserve"> </w:t>
      </w:r>
      <w:r w:rsidRPr="001F0C29">
        <w:rPr>
          <w:rFonts w:ascii="Times New Roman" w:hAnsi="Times New Roman"/>
          <w:sz w:val="24"/>
          <w:szCs w:val="24"/>
          <w:lang w:val="bg-BG" w:eastAsia="bg-BG"/>
        </w:rPr>
        <w:t xml:space="preserve">ще бъде от нов тип, с вградени </w:t>
      </w:r>
      <w:r w:rsidR="00574C9D" w:rsidRPr="001F0C29">
        <w:rPr>
          <w:rFonts w:ascii="Times New Roman" w:hAnsi="Times New Roman"/>
          <w:sz w:val="24"/>
          <w:szCs w:val="24"/>
          <w:lang w:eastAsia="bg-BG"/>
        </w:rPr>
        <w:t>24</w:t>
      </w:r>
      <w:r w:rsidR="00574C9D" w:rsidRPr="001F0C29">
        <w:rPr>
          <w:rFonts w:ascii="Times New Roman" w:hAnsi="Times New Roman"/>
          <w:sz w:val="24"/>
          <w:szCs w:val="24"/>
          <w:lang w:val="bg-BG" w:eastAsia="bg-BG"/>
        </w:rPr>
        <w:t xml:space="preserve"> </w:t>
      </w:r>
      <w:r w:rsidR="00574C9D" w:rsidRPr="001F0C29">
        <w:rPr>
          <w:rFonts w:ascii="Times New Roman" w:hAnsi="Times New Roman"/>
          <w:sz w:val="24"/>
          <w:szCs w:val="24"/>
          <w:lang w:eastAsia="bg-BG"/>
        </w:rPr>
        <w:t xml:space="preserve">бр. оптични влакна </w:t>
      </w:r>
      <w:r w:rsidR="00574C9D" w:rsidRPr="001F0C29">
        <w:rPr>
          <w:rFonts w:ascii="Times New Roman" w:hAnsi="Times New Roman"/>
          <w:sz w:val="24"/>
          <w:szCs w:val="24"/>
          <w:lang w:val="en-US" w:eastAsia="bg-BG"/>
        </w:rPr>
        <w:t>(</w:t>
      </w:r>
      <w:r w:rsidR="00574C9D" w:rsidRPr="001F0C29">
        <w:rPr>
          <w:rFonts w:ascii="Times New Roman" w:hAnsi="Times New Roman"/>
          <w:sz w:val="24"/>
          <w:szCs w:val="24"/>
          <w:lang w:eastAsia="bg-BG"/>
        </w:rPr>
        <w:t>OPGW)</w:t>
      </w:r>
      <w:r w:rsidR="00574C9D" w:rsidRPr="001F0C29">
        <w:rPr>
          <w:rFonts w:ascii="Times New Roman" w:hAnsi="Times New Roman"/>
          <w:sz w:val="24"/>
          <w:szCs w:val="24"/>
          <w:lang w:val="bg-BG" w:eastAsia="bg-BG"/>
        </w:rPr>
        <w:t>,</w:t>
      </w:r>
      <w:r w:rsidR="00574C9D" w:rsidRPr="001F0C29">
        <w:rPr>
          <w:rFonts w:ascii="Times New Roman" w:hAnsi="Times New Roman"/>
          <w:sz w:val="24"/>
          <w:szCs w:val="24"/>
          <w:lang w:eastAsia="bg-BG"/>
        </w:rPr>
        <w:t xml:space="preserve"> </w:t>
      </w:r>
      <w:r w:rsidRPr="001F0C29">
        <w:rPr>
          <w:rFonts w:ascii="Times New Roman" w:hAnsi="Times New Roman"/>
          <w:sz w:val="24"/>
          <w:szCs w:val="24"/>
          <w:lang w:val="bg-BG" w:eastAsia="bg-BG"/>
        </w:rPr>
        <w:t xml:space="preserve">което ще </w:t>
      </w:r>
      <w:r w:rsidR="00574C9D" w:rsidRPr="001F0C29">
        <w:rPr>
          <w:rFonts w:ascii="Times New Roman" w:hAnsi="Times New Roman"/>
          <w:sz w:val="24"/>
          <w:szCs w:val="24"/>
          <w:lang w:eastAsia="bg-BG"/>
        </w:rPr>
        <w:t>осигур</w:t>
      </w:r>
      <w:r w:rsidRPr="001F0C29">
        <w:rPr>
          <w:rFonts w:ascii="Times New Roman" w:hAnsi="Times New Roman"/>
          <w:sz w:val="24"/>
          <w:szCs w:val="24"/>
          <w:lang w:val="bg-BG" w:eastAsia="bg-BG"/>
        </w:rPr>
        <w:t>и</w:t>
      </w:r>
      <w:r w:rsidR="00574C9D" w:rsidRPr="001F0C29">
        <w:rPr>
          <w:rFonts w:ascii="Times New Roman" w:hAnsi="Times New Roman"/>
          <w:sz w:val="24"/>
          <w:szCs w:val="24"/>
          <w:lang w:eastAsia="bg-BG"/>
        </w:rPr>
        <w:t xml:space="preserve"> комуникационна</w:t>
      </w:r>
      <w:r w:rsidR="006B5AA3" w:rsidRPr="001F0C29">
        <w:rPr>
          <w:rFonts w:ascii="Times New Roman" w:hAnsi="Times New Roman"/>
          <w:sz w:val="24"/>
          <w:szCs w:val="24"/>
          <w:lang w:eastAsia="bg-BG"/>
        </w:rPr>
        <w:t xml:space="preserve"> свързан</w:t>
      </w:r>
      <w:r w:rsidR="00574C9D" w:rsidRPr="001F0C29">
        <w:rPr>
          <w:rFonts w:ascii="Times New Roman" w:hAnsi="Times New Roman"/>
          <w:sz w:val="24"/>
          <w:szCs w:val="24"/>
          <w:lang w:eastAsia="bg-BG"/>
        </w:rPr>
        <w:t xml:space="preserve">ост между </w:t>
      </w:r>
      <w:r w:rsidR="00574C9D" w:rsidRPr="001F0C29">
        <w:rPr>
          <w:rFonts w:ascii="Times New Roman" w:hAnsi="Times New Roman"/>
          <w:sz w:val="24"/>
          <w:szCs w:val="24"/>
          <w:lang w:val="bg-BG" w:eastAsia="bg-BG"/>
        </w:rPr>
        <w:t xml:space="preserve">крайните </w:t>
      </w:r>
      <w:r w:rsidR="00574C9D" w:rsidRPr="001F0C29">
        <w:rPr>
          <w:rFonts w:ascii="Times New Roman" w:hAnsi="Times New Roman"/>
          <w:sz w:val="24"/>
          <w:szCs w:val="24"/>
          <w:lang w:eastAsia="bg-BG"/>
        </w:rPr>
        <w:t>подстанции</w:t>
      </w:r>
      <w:r w:rsidRPr="001F0C29">
        <w:rPr>
          <w:rFonts w:ascii="Times New Roman" w:hAnsi="Times New Roman"/>
          <w:sz w:val="24"/>
          <w:szCs w:val="24"/>
          <w:lang w:val="bg-BG" w:eastAsia="bg-BG"/>
        </w:rPr>
        <w:t xml:space="preserve"> и използване на по-бързодействащи защити при токове на късо съединение.</w:t>
      </w:r>
      <w:r w:rsidR="00574C9D" w:rsidRPr="001F0C29">
        <w:rPr>
          <w:rFonts w:ascii="Times New Roman" w:hAnsi="Times New Roman"/>
          <w:sz w:val="24"/>
          <w:szCs w:val="24"/>
          <w:lang w:eastAsia="bg-BG"/>
        </w:rPr>
        <w:t xml:space="preserve"> </w:t>
      </w:r>
      <w:r w:rsidR="00574C9D" w:rsidRPr="001F0C29">
        <w:rPr>
          <w:rFonts w:ascii="Times New Roman" w:hAnsi="Times New Roman"/>
          <w:sz w:val="24"/>
          <w:szCs w:val="24"/>
          <w:lang w:val="bg-BG" w:eastAsia="bg-BG"/>
        </w:rPr>
        <w:t>Съобразен е м</w:t>
      </w:r>
      <w:r w:rsidR="00574C9D" w:rsidRPr="001F0C29">
        <w:rPr>
          <w:rFonts w:ascii="Times New Roman" w:hAnsi="Times New Roman"/>
          <w:sz w:val="24"/>
          <w:szCs w:val="24"/>
        </w:rPr>
        <w:t>ълниезащитн</w:t>
      </w:r>
      <w:r w:rsidR="00574C9D" w:rsidRPr="001F0C29">
        <w:rPr>
          <w:rFonts w:ascii="Times New Roman" w:hAnsi="Times New Roman"/>
          <w:sz w:val="24"/>
          <w:szCs w:val="24"/>
          <w:lang w:val="bg-BG"/>
        </w:rPr>
        <w:t>ият</w:t>
      </w:r>
      <w:r w:rsidR="00574C9D" w:rsidRPr="001F0C29">
        <w:rPr>
          <w:rFonts w:ascii="Times New Roman" w:hAnsi="Times New Roman"/>
          <w:sz w:val="24"/>
          <w:szCs w:val="24"/>
        </w:rPr>
        <w:t xml:space="preserve"> ъгъл</w:t>
      </w:r>
      <w:r w:rsidR="008E6A52">
        <w:rPr>
          <w:rFonts w:ascii="Times New Roman" w:hAnsi="Times New Roman"/>
          <w:sz w:val="24"/>
          <w:szCs w:val="24"/>
          <w:lang w:val="bg-BG"/>
        </w:rPr>
        <w:t xml:space="preserve"> на защита в съответствие с</w:t>
      </w:r>
      <w:r w:rsidR="00574C9D" w:rsidRPr="001F0C29">
        <w:rPr>
          <w:rFonts w:ascii="Times New Roman" w:hAnsi="Times New Roman"/>
          <w:sz w:val="24"/>
          <w:szCs w:val="24"/>
        </w:rPr>
        <w:t xml:space="preserve"> изискванията на чл. 597, ал. 1, точка 1.</w:t>
      </w:r>
    </w:p>
    <w:p w:rsidR="00D901E4" w:rsidRPr="001F0C29" w:rsidRDefault="00D901E4" w:rsidP="00061957">
      <w:pPr>
        <w:tabs>
          <w:tab w:val="left" w:pos="851"/>
        </w:tabs>
        <w:spacing w:after="120" w:line="240" w:lineRule="auto"/>
        <w:jc w:val="both"/>
        <w:rPr>
          <w:rFonts w:ascii="Times New Roman" w:hAnsi="Times New Roman"/>
          <w:sz w:val="24"/>
          <w:szCs w:val="24"/>
        </w:rPr>
      </w:pPr>
      <w:r w:rsidRPr="001F0C29">
        <w:rPr>
          <w:rFonts w:ascii="Times New Roman" w:hAnsi="Times New Roman"/>
          <w:sz w:val="24"/>
          <w:szCs w:val="24"/>
        </w:rPr>
        <w:t>При определяне габаритите на ВЛ 110</w:t>
      </w:r>
      <w:r w:rsidR="00423812" w:rsidRPr="001F0C29">
        <w:rPr>
          <w:rFonts w:ascii="Times New Roman" w:hAnsi="Times New Roman"/>
          <w:sz w:val="24"/>
          <w:szCs w:val="24"/>
          <w:lang w:val="bg-BG"/>
        </w:rPr>
        <w:t xml:space="preserve"> </w:t>
      </w:r>
      <w:r w:rsidRPr="001F0C29">
        <w:rPr>
          <w:rFonts w:ascii="Times New Roman" w:hAnsi="Times New Roman"/>
          <w:sz w:val="24"/>
          <w:szCs w:val="24"/>
        </w:rPr>
        <w:t>kV към земя и към пресичани други инфраструктурни съоръжения, проверките са направени за действителните пресечни точки на всеки от най-ниско разположените проводници.</w:t>
      </w:r>
    </w:p>
    <w:p w:rsidR="00D901E4" w:rsidRPr="001F0C29" w:rsidRDefault="00D901E4" w:rsidP="00423812">
      <w:pPr>
        <w:tabs>
          <w:tab w:val="num" w:pos="709"/>
        </w:tabs>
        <w:spacing w:after="120" w:line="240" w:lineRule="auto"/>
        <w:jc w:val="both"/>
        <w:rPr>
          <w:rFonts w:ascii="Times New Roman" w:hAnsi="Times New Roman"/>
          <w:sz w:val="24"/>
          <w:szCs w:val="24"/>
        </w:rPr>
      </w:pPr>
      <w:r w:rsidRPr="001F0C29">
        <w:rPr>
          <w:rFonts w:ascii="Times New Roman" w:hAnsi="Times New Roman"/>
          <w:sz w:val="24"/>
          <w:szCs w:val="24"/>
        </w:rPr>
        <w:t>Изолацията на електропровода ще се изпълни с полимерни изолатори.</w:t>
      </w:r>
      <w:r w:rsidRPr="001F0C29">
        <w:rPr>
          <w:rFonts w:ascii="Times New Roman" w:hAnsi="Times New Roman"/>
          <w:sz w:val="24"/>
          <w:szCs w:val="24"/>
          <w:lang w:val="bg-BG"/>
        </w:rPr>
        <w:t xml:space="preserve"> </w:t>
      </w:r>
      <w:r w:rsidRPr="001F0C29">
        <w:rPr>
          <w:rFonts w:ascii="Times New Roman" w:hAnsi="Times New Roman"/>
          <w:sz w:val="24"/>
          <w:szCs w:val="24"/>
        </w:rPr>
        <w:t xml:space="preserve">За осигуряване на необходимите коефициенти на сигурност по отношение на механичните натоварвания максимално допустимото механично напрежение на опън на изолатора и арматурата ще бъде не по-малко от 120 kN без значение от вида на изолаторната верига - носителна или опъвателна. Силиконовите изолатори </w:t>
      </w:r>
      <w:r w:rsidRPr="001F0C29">
        <w:rPr>
          <w:rFonts w:ascii="Times New Roman" w:hAnsi="Times New Roman"/>
          <w:sz w:val="24"/>
          <w:szCs w:val="24"/>
          <w:lang w:val="bg-BG"/>
        </w:rPr>
        <w:t>ще бъдат</w:t>
      </w:r>
      <w:r w:rsidRPr="001F0C29">
        <w:rPr>
          <w:rFonts w:ascii="Times New Roman" w:hAnsi="Times New Roman"/>
          <w:sz w:val="24"/>
          <w:szCs w:val="24"/>
        </w:rPr>
        <w:t xml:space="preserve"> защитени от действието на електрическата дъга при пробив при атмосферни пренапрежения със защитни искрови междини (”рога”).</w:t>
      </w:r>
    </w:p>
    <w:p w:rsidR="00D901E4" w:rsidRPr="001F0C29" w:rsidRDefault="00D901E4" w:rsidP="00423812">
      <w:pPr>
        <w:tabs>
          <w:tab w:val="num" w:pos="709"/>
        </w:tabs>
        <w:spacing w:after="120" w:line="240" w:lineRule="auto"/>
        <w:jc w:val="both"/>
        <w:rPr>
          <w:rFonts w:ascii="Times New Roman" w:hAnsi="Times New Roman"/>
          <w:sz w:val="24"/>
          <w:szCs w:val="24"/>
        </w:rPr>
      </w:pPr>
      <w:r w:rsidRPr="001F0C29">
        <w:rPr>
          <w:rFonts w:ascii="Times New Roman" w:hAnsi="Times New Roman"/>
          <w:sz w:val="24"/>
          <w:szCs w:val="24"/>
        </w:rPr>
        <w:t>Направена е проверка за сближение на изолаторните вериги на носителните стълбове до конструкцията на стълба при работни напрежения, атмосферни и комутационни пренапрежения и за качване на стълба под напрежение.</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 xml:space="preserve">Строителството ще се извършва поетапно, като всеки строителен етап се изпълнява по цялата дължина на трасето. </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Първи етап: Подготовка на строителната площадка</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Втори етап: Демонтаж на проводници, изолаторни вериги и м.з.въжета</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 xml:space="preserve">Трети етап: Демонтаж на стълбове и </w:t>
      </w:r>
      <w:r w:rsidR="008E6A52">
        <w:rPr>
          <w:rFonts w:ascii="Times New Roman" w:hAnsi="Times New Roman"/>
          <w:sz w:val="24"/>
          <w:szCs w:val="24"/>
          <w:lang w:val="bg-BG"/>
        </w:rPr>
        <w:t xml:space="preserve">изваждане на </w:t>
      </w:r>
      <w:r w:rsidRPr="001F0C29">
        <w:rPr>
          <w:rFonts w:ascii="Times New Roman" w:hAnsi="Times New Roman"/>
          <w:sz w:val="24"/>
          <w:szCs w:val="24"/>
        </w:rPr>
        <w:t>фундаменти</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Четвърти етап: Пикетаж, кариране и изкопни работи</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 xml:space="preserve">Пети етап: Изпълнение на </w:t>
      </w:r>
      <w:r w:rsidR="008E6A52">
        <w:rPr>
          <w:rFonts w:ascii="Times New Roman" w:hAnsi="Times New Roman"/>
          <w:sz w:val="24"/>
          <w:szCs w:val="24"/>
          <w:lang w:val="bg-BG"/>
        </w:rPr>
        <w:t xml:space="preserve">новите </w:t>
      </w:r>
      <w:r w:rsidRPr="001F0C29">
        <w:rPr>
          <w:rFonts w:ascii="Times New Roman" w:hAnsi="Times New Roman"/>
          <w:sz w:val="24"/>
          <w:szCs w:val="24"/>
        </w:rPr>
        <w:t>фундаменти и заземители</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Шести етап: Монтаж и подготвяне на стълбовете за изправяне</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Седми етап: Изправяне на стълбовете</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Осми етап: Монтаж на изолаторни вериги</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Девети етап: Изтегляне и регулиране на проводниците и м.з.въже</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Десети етап: Монтаж на носителни клеми, табели “Опасно за живота”, номериране</w:t>
      </w:r>
      <w:r w:rsidR="008E6A52">
        <w:rPr>
          <w:rFonts w:ascii="Times New Roman" w:hAnsi="Times New Roman"/>
          <w:sz w:val="24"/>
          <w:szCs w:val="24"/>
          <w:lang w:val="bg-BG"/>
        </w:rPr>
        <w:t>, датиране</w:t>
      </w:r>
      <w:r w:rsidRPr="001F0C29">
        <w:rPr>
          <w:rFonts w:ascii="Times New Roman" w:hAnsi="Times New Roman"/>
          <w:sz w:val="24"/>
          <w:szCs w:val="24"/>
        </w:rPr>
        <w:t xml:space="preserve"> на стълбовете и др.</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t xml:space="preserve">Единадесети етап: Довършителни работи, </w:t>
      </w:r>
      <w:r w:rsidR="008E6A52">
        <w:rPr>
          <w:rFonts w:ascii="Times New Roman" w:hAnsi="Times New Roman"/>
          <w:sz w:val="24"/>
          <w:szCs w:val="24"/>
          <w:lang w:val="bg-BG"/>
        </w:rPr>
        <w:t xml:space="preserve">измервания и изпитания, </w:t>
      </w:r>
      <w:r w:rsidRPr="001F0C29">
        <w:rPr>
          <w:rFonts w:ascii="Times New Roman" w:hAnsi="Times New Roman"/>
          <w:sz w:val="24"/>
          <w:szCs w:val="24"/>
        </w:rPr>
        <w:t>извозване на материали и отпадъци и възстановяване на терена.</w:t>
      </w:r>
    </w:p>
    <w:p w:rsidR="003C7FF5" w:rsidRPr="001F0C29" w:rsidRDefault="003C7FF5" w:rsidP="003C7FF5">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rPr>
        <w:lastRenderedPageBreak/>
        <w:t>Разделянето на етапи до известна степен е условно, предвид някои технологични застъпвания.</w:t>
      </w:r>
    </w:p>
    <w:p w:rsidR="003C7FF5" w:rsidRPr="001F0C29" w:rsidRDefault="003C7FF5" w:rsidP="003C7FF5">
      <w:pPr>
        <w:tabs>
          <w:tab w:val="num" w:pos="709"/>
        </w:tabs>
        <w:spacing w:after="0" w:line="240" w:lineRule="auto"/>
        <w:jc w:val="both"/>
        <w:rPr>
          <w:rFonts w:ascii="Times New Roman" w:hAnsi="Times New Roman"/>
          <w:sz w:val="24"/>
          <w:szCs w:val="24"/>
        </w:rPr>
      </w:pPr>
    </w:p>
    <w:p w:rsidR="00620889" w:rsidRPr="001F0C29" w:rsidRDefault="00620889" w:rsidP="007F5FB4">
      <w:pPr>
        <w:tabs>
          <w:tab w:val="num" w:pos="709"/>
        </w:tabs>
        <w:spacing w:after="120" w:line="240" w:lineRule="auto"/>
        <w:jc w:val="both"/>
        <w:rPr>
          <w:rFonts w:ascii="Times New Roman" w:hAnsi="Times New Roman"/>
          <w:sz w:val="24"/>
          <w:szCs w:val="24"/>
          <w:lang w:val="bg-BG"/>
        </w:rPr>
      </w:pPr>
      <w:r w:rsidRPr="001F0C29">
        <w:rPr>
          <w:rFonts w:ascii="Times New Roman" w:hAnsi="Times New Roman"/>
          <w:sz w:val="24"/>
          <w:szCs w:val="24"/>
        </w:rPr>
        <w:t>При</w:t>
      </w:r>
      <w:r w:rsidRPr="001F0C29">
        <w:rPr>
          <w:rFonts w:ascii="Times New Roman" w:hAnsi="Times New Roman"/>
          <w:sz w:val="24"/>
          <w:szCs w:val="24"/>
          <w:lang w:val="bg-BG"/>
        </w:rPr>
        <w:t xml:space="preserve"> изпълнението на строително-монт</w:t>
      </w:r>
      <w:r w:rsidR="001F0C29" w:rsidRPr="001F0C29">
        <w:rPr>
          <w:rFonts w:ascii="Times New Roman" w:hAnsi="Times New Roman"/>
          <w:sz w:val="24"/>
          <w:szCs w:val="24"/>
          <w:lang w:val="bg-BG"/>
        </w:rPr>
        <w:t xml:space="preserve">ажните работи по ремонта на </w:t>
      </w:r>
      <w:r w:rsidRPr="001F0C29">
        <w:rPr>
          <w:rFonts w:ascii="Times New Roman" w:hAnsi="Times New Roman"/>
          <w:sz w:val="24"/>
          <w:szCs w:val="24"/>
          <w:lang w:val="bg-BG"/>
        </w:rPr>
        <w:t xml:space="preserve">ВЛ ще се спазват изискванията за наредбите за осигуряване на здравословни и безопасни условия на труд при строително-монтажни работи и на предписанията в плана за безопасност и здраве, който е част от проектната разработка. Изискванията ще се спазват както по отношение на общата организация на строителния обект, така и при изпълнението на всеки конкретен вид работа – изкопни работи, фундиране, монтиране на стоманорешетъчни конструкции, монтиране на изолация, проводници и м.з. въже и др. </w:t>
      </w:r>
    </w:p>
    <w:p w:rsidR="00620889" w:rsidRPr="00D4336E" w:rsidRDefault="00620889" w:rsidP="007F5FB4">
      <w:pPr>
        <w:pStyle w:val="CharChar"/>
        <w:tabs>
          <w:tab w:val="num" w:pos="1440"/>
          <w:tab w:val="left" w:pos="4678"/>
        </w:tabs>
        <w:spacing w:after="120"/>
        <w:jc w:val="both"/>
        <w:rPr>
          <w:rFonts w:ascii="Times New Roman" w:hAnsi="Times New Roman"/>
          <w:sz w:val="24"/>
          <w:szCs w:val="24"/>
          <w:u w:val="single"/>
          <w:lang w:val="bg-BG"/>
        </w:rPr>
      </w:pPr>
      <w:r w:rsidRPr="00D4336E">
        <w:rPr>
          <w:rFonts w:ascii="Times New Roman" w:hAnsi="Times New Roman"/>
          <w:sz w:val="24"/>
          <w:szCs w:val="24"/>
          <w:u w:val="single"/>
        </w:rPr>
        <w:t>К</w:t>
      </w:r>
      <w:r w:rsidRPr="00D4336E">
        <w:rPr>
          <w:rFonts w:ascii="Times New Roman" w:hAnsi="Times New Roman"/>
          <w:sz w:val="24"/>
          <w:szCs w:val="24"/>
          <w:u w:val="single"/>
          <w:lang w:val="bg-BG"/>
        </w:rPr>
        <w:t>онструкцията на новите стълбове, предвидени за реализирането на настоящия работен проект, както и окачването на проводниците към тях не противоречат на мерките, заложени в „Конвенция за опазване на дивата европейска флора и фауна и природните местообитания /Бернска конвенция/”.</w:t>
      </w:r>
    </w:p>
    <w:p w:rsidR="00620889" w:rsidRPr="001F0C29" w:rsidRDefault="00620889" w:rsidP="007F5FB4">
      <w:pPr>
        <w:spacing w:after="120"/>
        <w:ind w:right="1"/>
        <w:jc w:val="both"/>
        <w:rPr>
          <w:rFonts w:ascii="Times New Roman" w:hAnsi="Times New Roman"/>
          <w:sz w:val="24"/>
          <w:szCs w:val="24"/>
          <w:lang w:val="bg-BG"/>
        </w:rPr>
      </w:pPr>
      <w:r w:rsidRPr="001F0C29">
        <w:rPr>
          <w:rFonts w:ascii="Times New Roman" w:hAnsi="Times New Roman"/>
          <w:sz w:val="24"/>
          <w:szCs w:val="24"/>
          <w:u w:val="single"/>
        </w:rPr>
        <w:t>Всеки стълб се предвижда да се заземи, при което се намалява риска от опасни нива на крачни напрежения за хора и животни.</w:t>
      </w:r>
      <w:r w:rsidRPr="001F0C29">
        <w:rPr>
          <w:rFonts w:ascii="Times New Roman" w:hAnsi="Times New Roman"/>
          <w:sz w:val="24"/>
          <w:szCs w:val="24"/>
          <w:lang w:val="bg-BG"/>
        </w:rPr>
        <w:t xml:space="preserve"> </w:t>
      </w:r>
    </w:p>
    <w:p w:rsidR="00BE0951" w:rsidRPr="001F0C29" w:rsidRDefault="00620889" w:rsidP="009E39BD">
      <w:pPr>
        <w:spacing w:after="0"/>
        <w:jc w:val="both"/>
        <w:rPr>
          <w:rFonts w:ascii="Times New Roman" w:hAnsi="Times New Roman"/>
          <w:sz w:val="24"/>
          <w:szCs w:val="24"/>
        </w:rPr>
      </w:pPr>
      <w:r w:rsidRPr="001F0C29">
        <w:rPr>
          <w:rFonts w:ascii="Times New Roman" w:hAnsi="Times New Roman"/>
          <w:sz w:val="24"/>
          <w:szCs w:val="24"/>
          <w:lang w:val="bg-BG"/>
        </w:rPr>
        <w:t xml:space="preserve">За всеки стълб </w:t>
      </w:r>
      <w:r w:rsidRPr="001F0C29">
        <w:rPr>
          <w:rFonts w:ascii="Times New Roman" w:hAnsi="Times New Roman"/>
          <w:sz w:val="24"/>
          <w:szCs w:val="24"/>
        </w:rPr>
        <w:t>се предвижда изграждане на собственa заземителенa инсталация, която ще осигури надеждно отвеждане на токовете на късо съединение при възникване на повреди по електропровода и атмосферни пренапрежения.</w:t>
      </w:r>
      <w:r w:rsidRPr="001F0C29">
        <w:rPr>
          <w:rFonts w:ascii="Times New Roman" w:hAnsi="Times New Roman"/>
          <w:sz w:val="24"/>
          <w:szCs w:val="24"/>
          <w:lang w:val="bg-BG"/>
        </w:rPr>
        <w:t xml:space="preserve"> </w:t>
      </w:r>
      <w:r w:rsidR="00BE0951" w:rsidRPr="001F0C29">
        <w:rPr>
          <w:rFonts w:ascii="Times New Roman" w:hAnsi="Times New Roman"/>
          <w:sz w:val="24"/>
          <w:szCs w:val="24"/>
        </w:rPr>
        <w:t xml:space="preserve">Защитата на ВЛ от атмосферни пренапрежения ще се осъществи с МЗВ със защитен ъгъл 30°, заземено на всеки стълб. </w:t>
      </w:r>
    </w:p>
    <w:p w:rsidR="00BE0951" w:rsidRPr="001F0C29" w:rsidRDefault="00BE0951" w:rsidP="009E39BD">
      <w:pPr>
        <w:pStyle w:val="Heading2"/>
        <w:spacing w:before="0" w:after="120"/>
        <w:ind w:right="22" w:firstLine="0"/>
        <w:rPr>
          <w:sz w:val="24"/>
          <w:u w:val="single"/>
        </w:rPr>
      </w:pPr>
      <w:r w:rsidRPr="001F0C29">
        <w:rPr>
          <w:sz w:val="24"/>
          <w:u w:val="single"/>
        </w:rPr>
        <w:t>Температурата на загряване на проводника не превишава пределно допустимите такива, опасни за кацане на птици.</w:t>
      </w:r>
    </w:p>
    <w:p w:rsidR="0083440E" w:rsidRPr="001F0C29" w:rsidRDefault="0083440E" w:rsidP="007F5FB4">
      <w:pPr>
        <w:spacing w:after="120"/>
        <w:jc w:val="both"/>
        <w:rPr>
          <w:rFonts w:ascii="Times New Roman" w:hAnsi="Times New Roman"/>
          <w:sz w:val="24"/>
          <w:szCs w:val="24"/>
        </w:rPr>
      </w:pPr>
      <w:r w:rsidRPr="001F0C29">
        <w:rPr>
          <w:rFonts w:ascii="Times New Roman" w:hAnsi="Times New Roman"/>
          <w:sz w:val="24"/>
          <w:szCs w:val="24"/>
          <w:lang w:val="bg-BG"/>
        </w:rPr>
        <w:t>И</w:t>
      </w:r>
      <w:r w:rsidRPr="001F0C29">
        <w:rPr>
          <w:rFonts w:ascii="Times New Roman" w:hAnsi="Times New Roman"/>
          <w:sz w:val="24"/>
          <w:szCs w:val="24"/>
        </w:rPr>
        <w:t xml:space="preserve">золацията ще се изпълни </w:t>
      </w:r>
      <w:bookmarkStart w:id="0" w:name="_Toc445636412"/>
      <w:bookmarkStart w:id="1" w:name="_Toc445645772"/>
      <w:r w:rsidR="007F5FB4" w:rsidRPr="001F0C29">
        <w:rPr>
          <w:rFonts w:ascii="Times New Roman" w:hAnsi="Times New Roman"/>
          <w:sz w:val="24"/>
          <w:szCs w:val="24"/>
        </w:rPr>
        <w:t>с полимерни изолатори</w:t>
      </w:r>
      <w:r w:rsidR="007F5FB4" w:rsidRPr="001F0C29">
        <w:rPr>
          <w:rFonts w:ascii="Times New Roman" w:hAnsi="Times New Roman"/>
          <w:sz w:val="24"/>
          <w:szCs w:val="24"/>
          <w:lang w:val="bg-BG"/>
        </w:rPr>
        <w:t xml:space="preserve">. </w:t>
      </w:r>
      <w:r w:rsidRPr="001F0C29">
        <w:rPr>
          <w:rFonts w:ascii="Times New Roman" w:hAnsi="Times New Roman"/>
          <w:sz w:val="24"/>
          <w:szCs w:val="24"/>
          <w:u w:val="single"/>
        </w:rPr>
        <w:t>За опазване на биологичното разнообразие</w:t>
      </w:r>
      <w:bookmarkEnd w:id="0"/>
      <w:bookmarkEnd w:id="1"/>
      <w:r w:rsidRPr="001F0C29">
        <w:rPr>
          <w:rFonts w:ascii="Times New Roman" w:hAnsi="Times New Roman"/>
          <w:sz w:val="24"/>
          <w:szCs w:val="24"/>
          <w:u w:val="single"/>
        </w:rPr>
        <w:t>, в точките на окачване на носещите изолаторни вериги, в конзолите на стълба на носещите стълбове, са предвидени типови устройства против кацане на птици.</w:t>
      </w:r>
      <w:r w:rsidRPr="001F0C29">
        <w:rPr>
          <w:rFonts w:ascii="Times New Roman" w:hAnsi="Times New Roman"/>
          <w:sz w:val="24"/>
          <w:szCs w:val="24"/>
        </w:rPr>
        <w:t xml:space="preserve"> Тяхното предназначение е да не позволяват кацането и гнезденето на птици над вериги</w:t>
      </w:r>
      <w:r w:rsidR="007B6773" w:rsidRPr="001F0C29">
        <w:rPr>
          <w:rFonts w:ascii="Times New Roman" w:hAnsi="Times New Roman"/>
          <w:sz w:val="24"/>
          <w:szCs w:val="24"/>
        </w:rPr>
        <w:t>те</w:t>
      </w:r>
      <w:r w:rsidRPr="001F0C29">
        <w:rPr>
          <w:rFonts w:ascii="Times New Roman" w:hAnsi="Times New Roman"/>
          <w:sz w:val="24"/>
          <w:szCs w:val="24"/>
        </w:rPr>
        <w:t>.</w:t>
      </w:r>
    </w:p>
    <w:p w:rsidR="00E85AA9" w:rsidRPr="001F0C29" w:rsidRDefault="006204A5" w:rsidP="004D733B">
      <w:pPr>
        <w:spacing w:after="120"/>
        <w:jc w:val="both"/>
        <w:rPr>
          <w:rFonts w:ascii="Times New Roman" w:hAnsi="Times New Roman"/>
          <w:color w:val="000000"/>
          <w:sz w:val="24"/>
          <w:szCs w:val="24"/>
          <w:lang w:eastAsia="bg-BG"/>
        </w:rPr>
      </w:pPr>
      <w:r w:rsidRPr="001F0C29">
        <w:rPr>
          <w:rFonts w:ascii="Times New Roman" w:hAnsi="Times New Roman"/>
          <w:sz w:val="24"/>
          <w:szCs w:val="24"/>
          <w:lang w:val="bg-BG"/>
        </w:rPr>
        <w:t xml:space="preserve">За новопроектираните стълбове са разработени фундаменти </w:t>
      </w:r>
      <w:r w:rsidR="007F5FB4" w:rsidRPr="001F0C29">
        <w:rPr>
          <w:rFonts w:ascii="Times New Roman" w:hAnsi="Times New Roman"/>
          <w:sz w:val="24"/>
          <w:szCs w:val="24"/>
          <w:lang w:val="bg-BG"/>
        </w:rPr>
        <w:t xml:space="preserve">за здрава почва, </w:t>
      </w:r>
      <w:r w:rsidRPr="001F0C29">
        <w:rPr>
          <w:rFonts w:ascii="Times New Roman" w:hAnsi="Times New Roman"/>
          <w:sz w:val="24"/>
          <w:szCs w:val="24"/>
          <w:lang w:val="bg-BG"/>
        </w:rPr>
        <w:t xml:space="preserve">в зависимост от очакваните геоложки условия. </w:t>
      </w:r>
      <w:r w:rsidR="004D733B" w:rsidRPr="001F0C29">
        <w:rPr>
          <w:rFonts w:ascii="Times New Roman" w:hAnsi="Times New Roman"/>
          <w:sz w:val="24"/>
          <w:szCs w:val="24"/>
          <w:lang w:val="bg-BG"/>
        </w:rPr>
        <w:t>Съгласно геоложко-хидроложко характеристик</w:t>
      </w:r>
      <w:r w:rsidR="00BF7DB5">
        <w:rPr>
          <w:rFonts w:ascii="Times New Roman" w:hAnsi="Times New Roman"/>
          <w:sz w:val="24"/>
          <w:szCs w:val="24"/>
          <w:lang w:val="bg-BG"/>
        </w:rPr>
        <w:t xml:space="preserve">и по трасето на електропровода, </w:t>
      </w:r>
      <w:r w:rsidR="004D733B" w:rsidRPr="001F0C29">
        <w:rPr>
          <w:rFonts w:ascii="Times New Roman" w:hAnsi="Times New Roman"/>
          <w:sz w:val="24"/>
          <w:szCs w:val="24"/>
          <w:lang w:val="bg-BG"/>
        </w:rPr>
        <w:t>отсъстват плитки подземни води. Строителството на въздушната линия не замърсява подпочвените води.</w:t>
      </w:r>
      <w:r w:rsidR="00BF7DB5">
        <w:rPr>
          <w:rFonts w:ascii="Times New Roman" w:hAnsi="Times New Roman"/>
          <w:sz w:val="24"/>
          <w:szCs w:val="24"/>
          <w:lang w:val="bg-BG"/>
        </w:rPr>
        <w:t xml:space="preserve"> По</w:t>
      </w:r>
      <w:r w:rsidRPr="001F0C29">
        <w:rPr>
          <w:rFonts w:ascii="Times New Roman" w:hAnsi="Times New Roman"/>
          <w:color w:val="000000"/>
          <w:sz w:val="24"/>
          <w:szCs w:val="24"/>
          <w:lang w:eastAsia="bg-BG"/>
        </w:rPr>
        <w:t xml:space="preserve">дробностите са дадени в част строително-конструктивна. </w:t>
      </w:r>
    </w:p>
    <w:p w:rsidR="00DC628A" w:rsidRPr="001F0C29" w:rsidRDefault="00122E31" w:rsidP="004D733B">
      <w:pPr>
        <w:spacing w:after="120"/>
        <w:jc w:val="both"/>
        <w:rPr>
          <w:rFonts w:ascii="Times New Roman" w:hAnsi="Times New Roman"/>
          <w:sz w:val="24"/>
          <w:szCs w:val="24"/>
          <w:lang w:val="bg-BG"/>
        </w:rPr>
      </w:pPr>
      <w:r w:rsidRPr="001F0C29">
        <w:rPr>
          <w:rFonts w:ascii="Times New Roman" w:hAnsi="Times New Roman"/>
          <w:sz w:val="24"/>
          <w:szCs w:val="24"/>
          <w:lang w:eastAsia="en-US"/>
        </w:rPr>
        <w:t>Изкопите ще се изпълняват механизиран</w:t>
      </w:r>
      <w:r w:rsidR="003508A6" w:rsidRPr="001F0C29">
        <w:rPr>
          <w:rFonts w:ascii="Times New Roman" w:hAnsi="Times New Roman"/>
          <w:sz w:val="24"/>
          <w:szCs w:val="24"/>
          <w:lang w:eastAsia="en-US"/>
        </w:rPr>
        <w:t xml:space="preserve">о – с багер </w:t>
      </w:r>
      <w:r w:rsidRPr="001F0C29">
        <w:rPr>
          <w:rFonts w:ascii="Times New Roman" w:hAnsi="Times New Roman"/>
          <w:sz w:val="24"/>
          <w:szCs w:val="24"/>
          <w:lang w:eastAsia="en-US"/>
        </w:rPr>
        <w:t xml:space="preserve">и </w:t>
      </w:r>
      <w:r w:rsidR="003508A6" w:rsidRPr="001F0C29">
        <w:rPr>
          <w:rFonts w:ascii="Times New Roman" w:hAnsi="Times New Roman"/>
          <w:sz w:val="24"/>
          <w:szCs w:val="24"/>
          <w:lang w:val="bg-BG" w:eastAsia="en-US"/>
        </w:rPr>
        <w:t xml:space="preserve">с </w:t>
      </w:r>
      <w:r w:rsidR="003508A6" w:rsidRPr="001F0C29">
        <w:rPr>
          <w:rFonts w:ascii="Times New Roman" w:hAnsi="Times New Roman"/>
          <w:sz w:val="24"/>
          <w:szCs w:val="24"/>
          <w:lang w:eastAsia="en-US"/>
        </w:rPr>
        <w:t>ръчно дооформяне</w:t>
      </w:r>
      <w:r w:rsidR="003508A6" w:rsidRPr="001F0C29">
        <w:rPr>
          <w:rFonts w:ascii="Times New Roman" w:hAnsi="Times New Roman"/>
          <w:sz w:val="24"/>
          <w:szCs w:val="24"/>
          <w:lang w:val="bg-BG" w:eastAsia="en-US"/>
        </w:rPr>
        <w:t>,</w:t>
      </w:r>
      <w:r w:rsidR="003508A6" w:rsidRPr="001F0C29">
        <w:rPr>
          <w:rFonts w:ascii="Times New Roman" w:hAnsi="Times New Roman"/>
          <w:sz w:val="24"/>
          <w:szCs w:val="24"/>
          <w:lang w:eastAsia="en-US"/>
        </w:rPr>
        <w:t xml:space="preserve"> </w:t>
      </w:r>
      <w:r w:rsidR="003508A6" w:rsidRPr="001F0C29">
        <w:rPr>
          <w:rFonts w:ascii="Times New Roman" w:hAnsi="Times New Roman"/>
          <w:sz w:val="24"/>
          <w:szCs w:val="24"/>
        </w:rPr>
        <w:t xml:space="preserve">по посочени </w:t>
      </w:r>
      <w:r w:rsidR="003508A6" w:rsidRPr="001F0C29">
        <w:rPr>
          <w:rFonts w:ascii="Times New Roman" w:hAnsi="Times New Roman"/>
          <w:sz w:val="24"/>
          <w:szCs w:val="24"/>
          <w:lang w:val="bg-BG"/>
        </w:rPr>
        <w:t xml:space="preserve">в проекта </w:t>
      </w:r>
      <w:r w:rsidR="003508A6" w:rsidRPr="001F0C29">
        <w:rPr>
          <w:rFonts w:ascii="Times New Roman" w:hAnsi="Times New Roman"/>
          <w:sz w:val="24"/>
          <w:szCs w:val="24"/>
        </w:rPr>
        <w:t>размери.</w:t>
      </w:r>
      <w:r w:rsidR="003508A6" w:rsidRPr="001F0C29">
        <w:rPr>
          <w:rFonts w:ascii="Times New Roman" w:hAnsi="Times New Roman"/>
          <w:sz w:val="24"/>
          <w:szCs w:val="24"/>
          <w:lang w:val="bg-BG"/>
        </w:rPr>
        <w:t xml:space="preserve"> </w:t>
      </w:r>
      <w:r w:rsidR="003508A6" w:rsidRPr="001F0C29">
        <w:rPr>
          <w:rFonts w:ascii="Times New Roman" w:hAnsi="Times New Roman"/>
          <w:sz w:val="24"/>
          <w:szCs w:val="24"/>
          <w:lang w:eastAsia="en-US"/>
        </w:rPr>
        <w:t>Ще се изпълняват</w:t>
      </w:r>
      <w:r w:rsidRPr="001F0C29">
        <w:rPr>
          <w:rFonts w:ascii="Times New Roman" w:hAnsi="Times New Roman"/>
          <w:sz w:val="24"/>
          <w:szCs w:val="24"/>
          <w:lang w:eastAsia="en-US"/>
        </w:rPr>
        <w:t xml:space="preserve"> </w:t>
      </w:r>
      <w:r w:rsidRPr="001F0C29">
        <w:rPr>
          <w:rFonts w:ascii="Times New Roman" w:hAnsi="Times New Roman"/>
          <w:sz w:val="24"/>
          <w:szCs w:val="24"/>
          <w:lang w:val="bg-BG"/>
        </w:rPr>
        <w:t xml:space="preserve">по четири </w:t>
      </w:r>
      <w:r w:rsidR="003508A6" w:rsidRPr="001F0C29">
        <w:rPr>
          <w:rFonts w:ascii="Times New Roman" w:hAnsi="Times New Roman"/>
          <w:sz w:val="24"/>
          <w:szCs w:val="24"/>
          <w:lang w:val="bg-BG"/>
        </w:rPr>
        <w:t xml:space="preserve">изкопа </w:t>
      </w:r>
      <w:r w:rsidRPr="001F0C29">
        <w:rPr>
          <w:rFonts w:ascii="Times New Roman" w:hAnsi="Times New Roman"/>
          <w:sz w:val="24"/>
          <w:szCs w:val="24"/>
          <w:lang w:val="bg-BG"/>
        </w:rPr>
        <w:t xml:space="preserve">за всеки стълб. </w:t>
      </w:r>
      <w:r w:rsidR="00196CE5" w:rsidRPr="001F0C29">
        <w:rPr>
          <w:rFonts w:ascii="Times New Roman" w:hAnsi="Times New Roman"/>
          <w:sz w:val="24"/>
          <w:szCs w:val="24"/>
          <w:lang w:val="bg-BG"/>
        </w:rPr>
        <w:t>Типа на фундаментите и съответно, размерите на всеки изкоп, зависят от типа на съответния стълб</w:t>
      </w:r>
      <w:r w:rsidR="00DD519B" w:rsidRPr="001F0C29">
        <w:rPr>
          <w:rFonts w:ascii="Times New Roman" w:hAnsi="Times New Roman"/>
          <w:sz w:val="24"/>
          <w:szCs w:val="24"/>
          <w:lang w:val="bg-BG"/>
        </w:rPr>
        <w:t>.</w:t>
      </w:r>
    </w:p>
    <w:p w:rsidR="00DC628A" w:rsidRPr="001F0C29" w:rsidRDefault="00DC628A" w:rsidP="009E39BD">
      <w:pPr>
        <w:spacing w:after="120"/>
        <w:jc w:val="both"/>
        <w:rPr>
          <w:rFonts w:ascii="Times New Roman" w:hAnsi="Times New Roman"/>
          <w:sz w:val="24"/>
          <w:szCs w:val="24"/>
          <w:lang w:val="bg-BG"/>
        </w:rPr>
      </w:pPr>
      <w:r w:rsidRPr="00862B7F">
        <w:rPr>
          <w:rFonts w:ascii="Times New Roman" w:hAnsi="Times New Roman"/>
          <w:sz w:val="24"/>
          <w:szCs w:val="24"/>
          <w:lang w:val="bg-BG"/>
        </w:rPr>
        <w:t>Преобладаващия</w:t>
      </w:r>
      <w:r w:rsidR="005B037F" w:rsidRPr="00862B7F">
        <w:rPr>
          <w:rFonts w:ascii="Times New Roman" w:hAnsi="Times New Roman"/>
          <w:sz w:val="24"/>
          <w:szCs w:val="24"/>
          <w:lang w:val="bg-BG"/>
        </w:rPr>
        <w:t>т</w:t>
      </w:r>
      <w:r w:rsidRPr="00862B7F">
        <w:rPr>
          <w:rFonts w:ascii="Times New Roman" w:hAnsi="Times New Roman"/>
          <w:sz w:val="24"/>
          <w:szCs w:val="24"/>
          <w:lang w:val="bg-BG"/>
        </w:rPr>
        <w:t xml:space="preserve"> тип стълбове са носителни</w:t>
      </w:r>
      <w:r w:rsidR="006161FD" w:rsidRPr="00862B7F">
        <w:rPr>
          <w:rFonts w:ascii="Times New Roman" w:hAnsi="Times New Roman"/>
          <w:sz w:val="24"/>
          <w:szCs w:val="24"/>
          <w:lang w:val="bg-BG"/>
        </w:rPr>
        <w:t>,</w:t>
      </w:r>
      <w:r w:rsidR="00C80EC9" w:rsidRPr="00862B7F">
        <w:rPr>
          <w:rFonts w:ascii="Times New Roman" w:hAnsi="Times New Roman"/>
          <w:sz w:val="24"/>
          <w:szCs w:val="24"/>
          <w:lang w:val="bg-BG"/>
        </w:rPr>
        <w:t xml:space="preserve"> </w:t>
      </w:r>
      <w:r w:rsidRPr="00862B7F">
        <w:rPr>
          <w:rFonts w:ascii="Times New Roman" w:hAnsi="Times New Roman"/>
          <w:sz w:val="24"/>
          <w:szCs w:val="24"/>
          <w:lang w:val="bg-BG"/>
        </w:rPr>
        <w:t>с размери на изкопа за всеки фундамент 1</w:t>
      </w:r>
      <w:r w:rsidR="006161FD" w:rsidRPr="00862B7F">
        <w:rPr>
          <w:rFonts w:ascii="Times New Roman" w:hAnsi="Times New Roman"/>
          <w:sz w:val="24"/>
          <w:szCs w:val="24"/>
          <w:lang w:val="en-US"/>
        </w:rPr>
        <w:t>,</w:t>
      </w:r>
      <w:r w:rsidR="00862B7F" w:rsidRPr="00862B7F">
        <w:rPr>
          <w:rFonts w:ascii="Times New Roman" w:hAnsi="Times New Roman"/>
          <w:sz w:val="24"/>
          <w:szCs w:val="24"/>
          <w:lang w:val="bg-BG"/>
        </w:rPr>
        <w:t>6</w:t>
      </w:r>
      <w:r w:rsidR="006161FD" w:rsidRPr="00862B7F">
        <w:rPr>
          <w:rFonts w:ascii="Times New Roman" w:hAnsi="Times New Roman"/>
          <w:sz w:val="24"/>
          <w:szCs w:val="24"/>
          <w:lang w:val="en-US"/>
        </w:rPr>
        <w:t>0/1</w:t>
      </w:r>
      <w:r w:rsidR="00862B7F" w:rsidRPr="00862B7F">
        <w:rPr>
          <w:rFonts w:ascii="Times New Roman" w:hAnsi="Times New Roman"/>
          <w:sz w:val="24"/>
          <w:szCs w:val="24"/>
          <w:lang w:val="bg-BG"/>
        </w:rPr>
        <w:t>6</w:t>
      </w:r>
      <w:r w:rsidR="006161FD" w:rsidRPr="00862B7F">
        <w:rPr>
          <w:rFonts w:ascii="Times New Roman" w:hAnsi="Times New Roman"/>
          <w:sz w:val="24"/>
          <w:szCs w:val="24"/>
          <w:lang w:val="en-US"/>
        </w:rPr>
        <w:t xml:space="preserve">0 </w:t>
      </w:r>
      <w:r w:rsidRPr="00862B7F">
        <w:rPr>
          <w:rFonts w:ascii="Times New Roman" w:hAnsi="Times New Roman"/>
          <w:sz w:val="24"/>
          <w:szCs w:val="24"/>
          <w:lang w:val="bg-BG"/>
        </w:rPr>
        <w:t>и дълб</w:t>
      </w:r>
      <w:r w:rsidR="006161FD" w:rsidRPr="00862B7F">
        <w:rPr>
          <w:rFonts w:ascii="Times New Roman" w:hAnsi="Times New Roman"/>
          <w:sz w:val="24"/>
          <w:szCs w:val="24"/>
          <w:lang w:val="bg-BG"/>
        </w:rPr>
        <w:t>очина 2,</w:t>
      </w:r>
      <w:r w:rsidR="00862B7F" w:rsidRPr="00862B7F">
        <w:rPr>
          <w:rFonts w:ascii="Times New Roman" w:hAnsi="Times New Roman"/>
          <w:sz w:val="24"/>
          <w:szCs w:val="24"/>
          <w:lang w:val="bg-BG"/>
        </w:rPr>
        <w:t>5</w:t>
      </w:r>
      <w:r w:rsidR="00DD519B" w:rsidRPr="00862B7F">
        <w:rPr>
          <w:rFonts w:ascii="Times New Roman" w:hAnsi="Times New Roman"/>
          <w:sz w:val="24"/>
          <w:szCs w:val="24"/>
          <w:lang w:val="bg-BG"/>
        </w:rPr>
        <w:t>0. Най-</w:t>
      </w:r>
      <w:r w:rsidRPr="00862B7F">
        <w:rPr>
          <w:rFonts w:ascii="Times New Roman" w:hAnsi="Times New Roman"/>
          <w:sz w:val="24"/>
          <w:szCs w:val="24"/>
          <w:lang w:val="bg-BG"/>
        </w:rPr>
        <w:t>големия</w:t>
      </w:r>
      <w:r w:rsidR="006161FD" w:rsidRPr="00862B7F">
        <w:rPr>
          <w:rFonts w:ascii="Times New Roman" w:hAnsi="Times New Roman"/>
          <w:sz w:val="24"/>
          <w:szCs w:val="24"/>
          <w:lang w:val="bg-BG"/>
        </w:rPr>
        <w:t>т</w:t>
      </w:r>
      <w:r w:rsidRPr="00862B7F">
        <w:rPr>
          <w:rFonts w:ascii="Times New Roman" w:hAnsi="Times New Roman"/>
          <w:sz w:val="24"/>
          <w:szCs w:val="24"/>
          <w:lang w:val="bg-BG"/>
        </w:rPr>
        <w:t xml:space="preserve"> изкоп</w:t>
      </w:r>
      <w:r w:rsidR="007F1652" w:rsidRPr="00862B7F">
        <w:rPr>
          <w:rFonts w:ascii="Times New Roman" w:hAnsi="Times New Roman"/>
          <w:sz w:val="24"/>
          <w:szCs w:val="24"/>
          <w:lang w:val="bg-BG"/>
        </w:rPr>
        <w:t xml:space="preserve"> за фундамент</w:t>
      </w:r>
      <w:r w:rsidRPr="00862B7F">
        <w:rPr>
          <w:rFonts w:ascii="Times New Roman" w:hAnsi="Times New Roman"/>
          <w:sz w:val="24"/>
          <w:szCs w:val="24"/>
          <w:lang w:val="bg-BG"/>
        </w:rPr>
        <w:t xml:space="preserve"> </w:t>
      </w:r>
      <w:r w:rsidR="006161FD" w:rsidRPr="00862B7F">
        <w:rPr>
          <w:rFonts w:ascii="Times New Roman" w:hAnsi="Times New Roman"/>
          <w:sz w:val="24"/>
          <w:szCs w:val="24"/>
          <w:lang w:val="bg-BG"/>
        </w:rPr>
        <w:t xml:space="preserve">е </w:t>
      </w:r>
      <w:r w:rsidR="007F1652" w:rsidRPr="00862B7F">
        <w:rPr>
          <w:rFonts w:ascii="Times New Roman" w:hAnsi="Times New Roman"/>
          <w:sz w:val="24"/>
          <w:szCs w:val="24"/>
          <w:lang w:val="bg-BG"/>
        </w:rPr>
        <w:t xml:space="preserve">на </w:t>
      </w:r>
      <w:r w:rsidRPr="00862B7F">
        <w:rPr>
          <w:rFonts w:ascii="Times New Roman" w:hAnsi="Times New Roman"/>
          <w:sz w:val="24"/>
          <w:szCs w:val="24"/>
          <w:lang w:val="bg-BG"/>
        </w:rPr>
        <w:t>стълбове</w:t>
      </w:r>
      <w:r w:rsidR="006161FD" w:rsidRPr="00862B7F">
        <w:rPr>
          <w:rFonts w:ascii="Times New Roman" w:hAnsi="Times New Roman"/>
          <w:sz w:val="24"/>
          <w:szCs w:val="24"/>
          <w:lang w:val="bg-BG"/>
        </w:rPr>
        <w:t xml:space="preserve"> тип 60.</w:t>
      </w:r>
      <w:r w:rsidR="00862B7F" w:rsidRPr="00862B7F">
        <w:rPr>
          <w:rFonts w:ascii="Times New Roman" w:hAnsi="Times New Roman"/>
          <w:sz w:val="24"/>
          <w:szCs w:val="24"/>
          <w:lang w:val="en-US"/>
        </w:rPr>
        <w:t>D</w:t>
      </w:r>
      <w:r w:rsidR="006161FD" w:rsidRPr="00862B7F">
        <w:rPr>
          <w:rFonts w:ascii="Times New Roman" w:hAnsi="Times New Roman"/>
          <w:sz w:val="24"/>
          <w:szCs w:val="24"/>
          <w:lang w:val="bg-BG"/>
        </w:rPr>
        <w:t xml:space="preserve">  и е с размери 2,</w:t>
      </w:r>
      <w:r w:rsidR="00862B7F" w:rsidRPr="00862B7F">
        <w:rPr>
          <w:rFonts w:ascii="Times New Roman" w:hAnsi="Times New Roman"/>
          <w:sz w:val="24"/>
          <w:szCs w:val="24"/>
          <w:lang w:val="en-US"/>
        </w:rPr>
        <w:t>2</w:t>
      </w:r>
      <w:r w:rsidR="006161FD" w:rsidRPr="00862B7F">
        <w:rPr>
          <w:rFonts w:ascii="Times New Roman" w:hAnsi="Times New Roman"/>
          <w:sz w:val="24"/>
          <w:szCs w:val="24"/>
          <w:lang w:val="bg-BG"/>
        </w:rPr>
        <w:t>0/2,</w:t>
      </w:r>
      <w:r w:rsidR="00862B7F" w:rsidRPr="00862B7F">
        <w:rPr>
          <w:rFonts w:ascii="Times New Roman" w:hAnsi="Times New Roman"/>
          <w:sz w:val="24"/>
          <w:szCs w:val="24"/>
          <w:lang w:val="en-US"/>
        </w:rPr>
        <w:t>2</w:t>
      </w:r>
      <w:r w:rsidR="007F1652" w:rsidRPr="00862B7F">
        <w:rPr>
          <w:rFonts w:ascii="Times New Roman" w:hAnsi="Times New Roman"/>
          <w:sz w:val="24"/>
          <w:szCs w:val="24"/>
          <w:lang w:val="bg-BG"/>
        </w:rPr>
        <w:t xml:space="preserve">0 </w:t>
      </w:r>
      <w:r w:rsidR="007F1652" w:rsidRPr="00862B7F">
        <w:rPr>
          <w:rFonts w:ascii="Times New Roman" w:hAnsi="Times New Roman"/>
          <w:sz w:val="24"/>
          <w:szCs w:val="24"/>
          <w:lang w:val="en-US"/>
        </w:rPr>
        <w:t>m</w:t>
      </w:r>
      <w:r w:rsidR="006161FD" w:rsidRPr="00862B7F">
        <w:rPr>
          <w:rFonts w:ascii="Times New Roman" w:hAnsi="Times New Roman"/>
          <w:sz w:val="24"/>
          <w:szCs w:val="24"/>
          <w:lang w:val="bg-BG"/>
        </w:rPr>
        <w:t xml:space="preserve"> и дълбочина 3,</w:t>
      </w:r>
      <w:r w:rsidR="00862B7F" w:rsidRPr="00862B7F">
        <w:rPr>
          <w:rFonts w:ascii="Times New Roman" w:hAnsi="Times New Roman"/>
          <w:sz w:val="24"/>
          <w:szCs w:val="24"/>
          <w:lang w:val="en-US"/>
        </w:rPr>
        <w:t>8</w:t>
      </w:r>
      <w:r w:rsidR="007F1652" w:rsidRPr="00862B7F">
        <w:rPr>
          <w:rFonts w:ascii="Times New Roman" w:hAnsi="Times New Roman"/>
          <w:sz w:val="24"/>
          <w:szCs w:val="24"/>
          <w:lang w:val="bg-BG"/>
        </w:rPr>
        <w:t>0.</w:t>
      </w:r>
    </w:p>
    <w:p w:rsidR="00EC5906" w:rsidRPr="001F0C29" w:rsidRDefault="00EC5906" w:rsidP="009E39BD">
      <w:pPr>
        <w:shd w:val="clear" w:color="auto" w:fill="FEFEFE"/>
        <w:spacing w:after="120" w:line="202" w:lineRule="atLeast"/>
        <w:jc w:val="both"/>
        <w:textAlignment w:val="center"/>
        <w:rPr>
          <w:rFonts w:ascii="Times New Roman" w:hAnsi="Times New Roman"/>
          <w:b/>
          <w:sz w:val="24"/>
          <w:szCs w:val="24"/>
          <w:u w:val="single"/>
          <w:lang w:val="bg-BG"/>
        </w:rPr>
      </w:pPr>
      <w:r w:rsidRPr="001F0C29">
        <w:rPr>
          <w:rFonts w:ascii="Times New Roman" w:hAnsi="Times New Roman"/>
          <w:b/>
          <w:sz w:val="24"/>
          <w:szCs w:val="24"/>
          <w:lang w:val="bg-BG"/>
        </w:rPr>
        <w:t>Съгласно геоложкото проучване на трасето,  всички изкопи за фундаментите на стълбовете ще се изпълняват в земна почва. В участъците между два съседни стълба няма да има изкопни работи.</w:t>
      </w:r>
      <w:r w:rsidR="003508A6" w:rsidRPr="001F0C29">
        <w:rPr>
          <w:rFonts w:ascii="Times New Roman" w:hAnsi="Times New Roman"/>
          <w:b/>
          <w:sz w:val="24"/>
          <w:szCs w:val="24"/>
          <w:lang w:val="bg-BG"/>
        </w:rPr>
        <w:t xml:space="preserve"> </w:t>
      </w:r>
      <w:r w:rsidR="007F5FB4" w:rsidRPr="001F0C29">
        <w:rPr>
          <w:rFonts w:ascii="Times New Roman" w:hAnsi="Times New Roman"/>
          <w:b/>
          <w:sz w:val="24"/>
          <w:szCs w:val="24"/>
          <w:lang w:val="bg-BG"/>
        </w:rPr>
        <w:t xml:space="preserve"> </w:t>
      </w:r>
      <w:r w:rsidR="003508A6" w:rsidRPr="001F0C29">
        <w:rPr>
          <w:rFonts w:ascii="Times New Roman" w:hAnsi="Times New Roman"/>
          <w:b/>
          <w:sz w:val="24"/>
          <w:szCs w:val="24"/>
          <w:u w:val="single"/>
          <w:lang w:val="bg-BG"/>
        </w:rPr>
        <w:t>Взривни работи не се предвиждат.</w:t>
      </w:r>
    </w:p>
    <w:p w:rsidR="004D2CCD" w:rsidRPr="001F0C29" w:rsidRDefault="009470D8" w:rsidP="004D2CCD">
      <w:pPr>
        <w:spacing w:after="120"/>
        <w:jc w:val="both"/>
        <w:rPr>
          <w:rFonts w:ascii="Times New Roman" w:hAnsi="Times New Roman"/>
          <w:b/>
          <w:sz w:val="24"/>
          <w:szCs w:val="24"/>
          <w:lang w:val="bg-BG"/>
        </w:rPr>
      </w:pPr>
      <w:r w:rsidRPr="001F0C29">
        <w:rPr>
          <w:rFonts w:ascii="Times New Roman" w:hAnsi="Times New Roman"/>
          <w:b/>
          <w:sz w:val="24"/>
          <w:szCs w:val="24"/>
          <w:lang w:val="bg-BG"/>
        </w:rPr>
        <w:t>Възстановяването, съхраняването и оползотворяването на хумуса от площите, засегнати от строителството, се извършва по установения ред. Земните маси ще се изкопават селективно, като хумусния хоризонт ще се заделя. При обратната засипка, след зариване на основите на стълбовете с изкопаната пръст, н</w:t>
      </w:r>
      <w:r w:rsidRPr="001F0C29">
        <w:rPr>
          <w:rFonts w:ascii="Times New Roman" w:hAnsi="Times New Roman"/>
          <w:b/>
          <w:sz w:val="24"/>
          <w:szCs w:val="24"/>
        </w:rPr>
        <w:t xml:space="preserve">ай-горния пласт </w:t>
      </w:r>
      <w:r w:rsidRPr="001F0C29">
        <w:rPr>
          <w:rFonts w:ascii="Times New Roman" w:hAnsi="Times New Roman"/>
          <w:b/>
          <w:sz w:val="24"/>
          <w:szCs w:val="24"/>
          <w:lang w:val="bg-BG"/>
        </w:rPr>
        <w:t>ще</w:t>
      </w:r>
      <w:r w:rsidRPr="001F0C29">
        <w:rPr>
          <w:rFonts w:ascii="Times New Roman" w:hAnsi="Times New Roman"/>
          <w:b/>
          <w:sz w:val="24"/>
          <w:szCs w:val="24"/>
        </w:rPr>
        <w:t xml:space="preserve"> се изпълн</w:t>
      </w:r>
      <w:r w:rsidRPr="001F0C29">
        <w:rPr>
          <w:rFonts w:ascii="Times New Roman" w:hAnsi="Times New Roman"/>
          <w:b/>
          <w:sz w:val="24"/>
          <w:szCs w:val="24"/>
          <w:lang w:val="bg-BG"/>
        </w:rPr>
        <w:t>ява</w:t>
      </w:r>
      <w:r w:rsidRPr="001F0C29">
        <w:rPr>
          <w:rFonts w:ascii="Times New Roman" w:hAnsi="Times New Roman"/>
          <w:b/>
          <w:sz w:val="24"/>
          <w:szCs w:val="24"/>
        </w:rPr>
        <w:t xml:space="preserve"> </w:t>
      </w:r>
      <w:r w:rsidRPr="001F0C29">
        <w:rPr>
          <w:rFonts w:ascii="Times New Roman" w:hAnsi="Times New Roman"/>
          <w:b/>
          <w:sz w:val="24"/>
          <w:szCs w:val="24"/>
          <w:lang w:val="bg-BG"/>
        </w:rPr>
        <w:t>със заделените хумусни маси, които ще се разстилат и подравняват върху прилежащия терен. И</w:t>
      </w:r>
      <w:r w:rsidRPr="001F0C29">
        <w:rPr>
          <w:rFonts w:ascii="Times New Roman" w:hAnsi="Times New Roman"/>
          <w:b/>
          <w:sz w:val="24"/>
          <w:szCs w:val="24"/>
        </w:rPr>
        <w:t xml:space="preserve">злишната пръст </w:t>
      </w:r>
      <w:r w:rsidRPr="001F0C29">
        <w:rPr>
          <w:rFonts w:ascii="Times New Roman" w:hAnsi="Times New Roman"/>
          <w:b/>
          <w:sz w:val="24"/>
          <w:szCs w:val="24"/>
          <w:lang w:val="bg-BG"/>
        </w:rPr>
        <w:t xml:space="preserve">ще </w:t>
      </w:r>
      <w:r w:rsidRPr="001F0C29">
        <w:rPr>
          <w:rFonts w:ascii="Times New Roman" w:hAnsi="Times New Roman"/>
          <w:b/>
          <w:sz w:val="24"/>
          <w:szCs w:val="24"/>
        </w:rPr>
        <w:t>се разхвърл</w:t>
      </w:r>
      <w:r w:rsidRPr="001F0C29">
        <w:rPr>
          <w:rFonts w:ascii="Times New Roman" w:hAnsi="Times New Roman"/>
          <w:b/>
          <w:sz w:val="24"/>
          <w:szCs w:val="24"/>
          <w:lang w:val="bg-BG"/>
        </w:rPr>
        <w:t>я</w:t>
      </w:r>
      <w:r w:rsidRPr="001F0C29">
        <w:rPr>
          <w:rFonts w:ascii="Times New Roman" w:hAnsi="Times New Roman"/>
          <w:b/>
          <w:sz w:val="24"/>
          <w:szCs w:val="24"/>
        </w:rPr>
        <w:t xml:space="preserve"> или извоз</w:t>
      </w:r>
      <w:r w:rsidRPr="001F0C29">
        <w:rPr>
          <w:rFonts w:ascii="Times New Roman" w:hAnsi="Times New Roman"/>
          <w:b/>
          <w:sz w:val="24"/>
          <w:szCs w:val="24"/>
          <w:lang w:val="bg-BG"/>
        </w:rPr>
        <w:t>ва</w:t>
      </w:r>
      <w:r w:rsidRPr="001F0C29">
        <w:rPr>
          <w:rFonts w:ascii="Times New Roman" w:hAnsi="Times New Roman"/>
          <w:b/>
          <w:sz w:val="24"/>
          <w:szCs w:val="24"/>
        </w:rPr>
        <w:t>.</w:t>
      </w:r>
      <w:r w:rsidRPr="001F0C29">
        <w:rPr>
          <w:rFonts w:ascii="Times New Roman" w:hAnsi="Times New Roman"/>
          <w:b/>
          <w:sz w:val="24"/>
          <w:szCs w:val="24"/>
          <w:lang w:val="bg-BG"/>
        </w:rPr>
        <w:t xml:space="preserve"> </w:t>
      </w:r>
    </w:p>
    <w:p w:rsidR="004D2CCD" w:rsidRPr="001F0C29" w:rsidRDefault="004D2CCD" w:rsidP="004D2CCD">
      <w:pPr>
        <w:spacing w:after="120"/>
        <w:jc w:val="both"/>
        <w:rPr>
          <w:rFonts w:ascii="Times New Roman" w:hAnsi="Times New Roman"/>
          <w:sz w:val="24"/>
          <w:szCs w:val="24"/>
        </w:rPr>
      </w:pPr>
      <w:r w:rsidRPr="001F0C29">
        <w:rPr>
          <w:rFonts w:ascii="Times New Roman" w:hAnsi="Times New Roman"/>
          <w:sz w:val="24"/>
          <w:szCs w:val="24"/>
        </w:rPr>
        <w:t>Всички строителни отпадъци</w:t>
      </w:r>
      <w:r w:rsidRPr="001F0C29">
        <w:rPr>
          <w:rFonts w:ascii="Times New Roman" w:hAnsi="Times New Roman"/>
          <w:sz w:val="24"/>
          <w:szCs w:val="24"/>
          <w:lang w:val="bg-BG"/>
        </w:rPr>
        <w:t xml:space="preserve">, основно </w:t>
      </w:r>
      <w:r w:rsidR="00226FC0">
        <w:rPr>
          <w:rFonts w:ascii="Times New Roman" w:hAnsi="Times New Roman"/>
          <w:sz w:val="24"/>
          <w:szCs w:val="24"/>
          <w:lang w:val="bg-BG"/>
        </w:rPr>
        <w:t>извадените стоманобето</w:t>
      </w:r>
      <w:r w:rsidRPr="001F0C29">
        <w:rPr>
          <w:rFonts w:ascii="Times New Roman" w:hAnsi="Times New Roman"/>
          <w:sz w:val="24"/>
          <w:szCs w:val="24"/>
          <w:lang w:val="bg-BG"/>
        </w:rPr>
        <w:t>н</w:t>
      </w:r>
      <w:r w:rsidR="00226FC0">
        <w:rPr>
          <w:rFonts w:ascii="Times New Roman" w:hAnsi="Times New Roman"/>
          <w:sz w:val="24"/>
          <w:szCs w:val="24"/>
          <w:lang w:val="bg-BG"/>
        </w:rPr>
        <w:t>ни фундаменти</w:t>
      </w:r>
      <w:r w:rsidRPr="001F0C29">
        <w:rPr>
          <w:rFonts w:ascii="Times New Roman" w:hAnsi="Times New Roman"/>
          <w:sz w:val="24"/>
          <w:szCs w:val="24"/>
          <w:lang w:val="bg-BG"/>
        </w:rPr>
        <w:t>,</w:t>
      </w:r>
      <w:r w:rsidRPr="001F0C29">
        <w:rPr>
          <w:rFonts w:ascii="Times New Roman" w:hAnsi="Times New Roman"/>
          <w:sz w:val="24"/>
          <w:szCs w:val="24"/>
        </w:rPr>
        <w:t xml:space="preserve"> </w:t>
      </w:r>
      <w:r w:rsidRPr="001F0C29">
        <w:rPr>
          <w:rFonts w:ascii="Times New Roman" w:hAnsi="Times New Roman"/>
          <w:sz w:val="24"/>
          <w:szCs w:val="24"/>
          <w:lang w:val="bg-BG"/>
        </w:rPr>
        <w:t>ще</w:t>
      </w:r>
      <w:r w:rsidRPr="001F0C29">
        <w:rPr>
          <w:rFonts w:ascii="Times New Roman" w:hAnsi="Times New Roman"/>
          <w:sz w:val="24"/>
          <w:szCs w:val="24"/>
        </w:rPr>
        <w:t xml:space="preserve"> бъдат извозени от трасето до места, съгласувани от Възложителя с органите на </w:t>
      </w:r>
      <w:r w:rsidRPr="001F0C29">
        <w:rPr>
          <w:rFonts w:ascii="Times New Roman" w:hAnsi="Times New Roman"/>
          <w:caps/>
          <w:sz w:val="24"/>
          <w:szCs w:val="24"/>
        </w:rPr>
        <w:t>риосв</w:t>
      </w:r>
      <w:r w:rsidRPr="001F0C29">
        <w:rPr>
          <w:rFonts w:ascii="Times New Roman" w:hAnsi="Times New Roman"/>
          <w:sz w:val="24"/>
          <w:szCs w:val="24"/>
        </w:rPr>
        <w:t>.</w:t>
      </w:r>
      <w:r w:rsidRPr="001F0C29">
        <w:rPr>
          <w:rFonts w:ascii="Times New Roman" w:hAnsi="Times New Roman"/>
          <w:sz w:val="24"/>
          <w:szCs w:val="24"/>
          <w:lang w:val="bg-BG"/>
        </w:rPr>
        <w:t xml:space="preserve"> </w:t>
      </w:r>
      <w:r w:rsidRPr="001F0C29">
        <w:rPr>
          <w:rFonts w:ascii="Times New Roman" w:hAnsi="Times New Roman"/>
          <w:sz w:val="24"/>
          <w:szCs w:val="24"/>
        </w:rPr>
        <w:t xml:space="preserve">Всички годни </w:t>
      </w:r>
      <w:r w:rsidRPr="001F0C29">
        <w:rPr>
          <w:rFonts w:ascii="Times New Roman" w:hAnsi="Times New Roman"/>
          <w:sz w:val="24"/>
          <w:szCs w:val="24"/>
        </w:rPr>
        <w:lastRenderedPageBreak/>
        <w:t>за повторна употреба останали материали - арматура,</w:t>
      </w:r>
      <w:r w:rsidR="00226FC0">
        <w:rPr>
          <w:rFonts w:ascii="Times New Roman" w:hAnsi="Times New Roman"/>
          <w:sz w:val="24"/>
          <w:szCs w:val="24"/>
          <w:lang w:val="bg-BG"/>
        </w:rPr>
        <w:t xml:space="preserve"> изолатори,</w:t>
      </w:r>
      <w:r w:rsidRPr="001F0C29">
        <w:rPr>
          <w:rFonts w:ascii="Times New Roman" w:hAnsi="Times New Roman"/>
          <w:sz w:val="24"/>
          <w:szCs w:val="24"/>
        </w:rPr>
        <w:t xml:space="preserve"> проводници</w:t>
      </w:r>
      <w:r w:rsidR="00226FC0">
        <w:rPr>
          <w:rFonts w:ascii="Times New Roman" w:hAnsi="Times New Roman"/>
          <w:sz w:val="24"/>
          <w:szCs w:val="24"/>
          <w:lang w:val="bg-BG"/>
        </w:rPr>
        <w:t>, въже</w:t>
      </w:r>
      <w:r w:rsidRPr="001F0C29">
        <w:rPr>
          <w:rFonts w:ascii="Times New Roman" w:hAnsi="Times New Roman"/>
          <w:sz w:val="24"/>
          <w:szCs w:val="24"/>
        </w:rPr>
        <w:t xml:space="preserve"> </w:t>
      </w:r>
      <w:r w:rsidR="00226FC0">
        <w:rPr>
          <w:rFonts w:ascii="Times New Roman" w:hAnsi="Times New Roman"/>
          <w:sz w:val="24"/>
          <w:szCs w:val="24"/>
          <w:lang w:val="bg-BG"/>
        </w:rPr>
        <w:t>и стари стоманорешетъчни стълбове</w:t>
      </w:r>
      <w:r w:rsidRPr="001F0C29">
        <w:rPr>
          <w:rFonts w:ascii="Times New Roman" w:hAnsi="Times New Roman"/>
          <w:sz w:val="24"/>
          <w:szCs w:val="24"/>
        </w:rPr>
        <w:t xml:space="preserve"> </w:t>
      </w:r>
      <w:r w:rsidRPr="001F0C29">
        <w:rPr>
          <w:rFonts w:ascii="Times New Roman" w:hAnsi="Times New Roman"/>
          <w:sz w:val="24"/>
          <w:szCs w:val="24"/>
          <w:lang w:val="bg-BG"/>
        </w:rPr>
        <w:t>ще</w:t>
      </w:r>
      <w:r w:rsidRPr="001F0C29">
        <w:rPr>
          <w:rFonts w:ascii="Times New Roman" w:hAnsi="Times New Roman"/>
          <w:sz w:val="24"/>
          <w:szCs w:val="24"/>
        </w:rPr>
        <w:t xml:space="preserve"> бъдат извозени </w:t>
      </w:r>
      <w:r w:rsidR="00226FC0">
        <w:rPr>
          <w:rFonts w:ascii="Times New Roman" w:hAnsi="Times New Roman"/>
          <w:sz w:val="24"/>
          <w:szCs w:val="24"/>
        </w:rPr>
        <w:t>до складове</w:t>
      </w:r>
      <w:r w:rsidRPr="001F0C29">
        <w:rPr>
          <w:rFonts w:ascii="Times New Roman" w:hAnsi="Times New Roman"/>
          <w:sz w:val="24"/>
          <w:szCs w:val="24"/>
        </w:rPr>
        <w:t xml:space="preserve"> на</w:t>
      </w:r>
      <w:r w:rsidR="00226FC0">
        <w:rPr>
          <w:rFonts w:ascii="Times New Roman" w:hAnsi="Times New Roman"/>
          <w:sz w:val="24"/>
          <w:szCs w:val="24"/>
        </w:rPr>
        <w:t xml:space="preserve"> Възложителя</w:t>
      </w:r>
      <w:r w:rsidR="00226FC0">
        <w:rPr>
          <w:rFonts w:ascii="Times New Roman" w:hAnsi="Times New Roman"/>
          <w:sz w:val="24"/>
          <w:szCs w:val="24"/>
          <w:lang w:val="bg-BG"/>
        </w:rPr>
        <w:t>,</w:t>
      </w:r>
      <w:r w:rsidR="00226FC0">
        <w:rPr>
          <w:rFonts w:ascii="Times New Roman" w:hAnsi="Times New Roman"/>
          <w:sz w:val="24"/>
          <w:szCs w:val="24"/>
        </w:rPr>
        <w:t xml:space="preserve"> по негово указание.</w:t>
      </w:r>
      <w:r w:rsidRPr="001F0C29">
        <w:rPr>
          <w:rFonts w:ascii="Times New Roman" w:hAnsi="Times New Roman"/>
          <w:sz w:val="24"/>
          <w:szCs w:val="24"/>
          <w:lang w:val="bg-BG"/>
        </w:rPr>
        <w:t xml:space="preserve"> </w:t>
      </w:r>
    </w:p>
    <w:p w:rsidR="005137DC" w:rsidRPr="001F0C29" w:rsidRDefault="00226FC0" w:rsidP="004D733B">
      <w:pPr>
        <w:spacing w:after="120"/>
        <w:jc w:val="both"/>
        <w:rPr>
          <w:rFonts w:ascii="Times New Roman" w:hAnsi="Times New Roman"/>
          <w:b/>
          <w:color w:val="000000"/>
          <w:sz w:val="24"/>
          <w:szCs w:val="24"/>
        </w:rPr>
      </w:pPr>
      <w:r>
        <w:rPr>
          <w:rFonts w:ascii="Times New Roman" w:hAnsi="Times New Roman"/>
          <w:color w:val="000000"/>
          <w:sz w:val="24"/>
          <w:szCs w:val="24"/>
          <w:lang w:val="bg-BG"/>
        </w:rPr>
        <w:t>За целите на реконструкцията</w:t>
      </w:r>
      <w:r w:rsidR="004D733B" w:rsidRPr="001F0C29">
        <w:rPr>
          <w:rFonts w:ascii="Times New Roman" w:hAnsi="Times New Roman"/>
          <w:color w:val="000000"/>
          <w:sz w:val="24"/>
          <w:szCs w:val="24"/>
          <w:lang w:val="bg-BG"/>
        </w:rPr>
        <w:t xml:space="preserve"> ще се използват  съществуващите пътища от общинската и републиканската пътна инфраструктура, както и</w:t>
      </w:r>
      <w:r w:rsidR="00376A27" w:rsidRPr="001F0C29">
        <w:rPr>
          <w:rFonts w:ascii="Times New Roman" w:hAnsi="Times New Roman"/>
          <w:sz w:val="24"/>
          <w:szCs w:val="24"/>
        </w:rPr>
        <w:t xml:space="preserve"> пресича</w:t>
      </w:r>
      <w:r w:rsidR="004D733B" w:rsidRPr="001F0C29">
        <w:rPr>
          <w:rFonts w:ascii="Times New Roman" w:hAnsi="Times New Roman"/>
          <w:sz w:val="24"/>
          <w:szCs w:val="24"/>
          <w:lang w:val="bg-BG"/>
        </w:rPr>
        <w:t>ните</w:t>
      </w:r>
      <w:r w:rsidR="00376A27" w:rsidRPr="001F0C29">
        <w:rPr>
          <w:rFonts w:ascii="Times New Roman" w:hAnsi="Times New Roman"/>
          <w:sz w:val="24"/>
          <w:szCs w:val="24"/>
        </w:rPr>
        <w:t xml:space="preserve"> черни пътища. Те щ</w:t>
      </w:r>
      <w:r w:rsidR="004D733B" w:rsidRPr="001F0C29">
        <w:rPr>
          <w:rFonts w:ascii="Times New Roman" w:hAnsi="Times New Roman"/>
          <w:sz w:val="24"/>
          <w:szCs w:val="24"/>
        </w:rPr>
        <w:t>е се използват и като временни подходи</w:t>
      </w:r>
      <w:r w:rsidR="00376A27" w:rsidRPr="001F0C29">
        <w:rPr>
          <w:rFonts w:ascii="Times New Roman" w:hAnsi="Times New Roman"/>
          <w:sz w:val="24"/>
          <w:szCs w:val="24"/>
        </w:rPr>
        <w:t xml:space="preserve"> към стълбовете.</w:t>
      </w:r>
      <w:r w:rsidR="00376A27" w:rsidRPr="001F0C29">
        <w:rPr>
          <w:rFonts w:ascii="Times New Roman" w:hAnsi="Times New Roman"/>
          <w:sz w:val="24"/>
          <w:szCs w:val="24"/>
          <w:lang w:val="bg-BG"/>
        </w:rPr>
        <w:t xml:space="preserve"> </w:t>
      </w:r>
      <w:r w:rsidR="00EC5906" w:rsidRPr="001F0C29">
        <w:rPr>
          <w:rFonts w:ascii="Times New Roman" w:hAnsi="Times New Roman"/>
          <w:color w:val="000000"/>
          <w:sz w:val="24"/>
          <w:szCs w:val="24"/>
          <w:lang w:val="bg-BG"/>
        </w:rPr>
        <w:t xml:space="preserve">Може да се наложи </w:t>
      </w:r>
      <w:r w:rsidR="005137DC" w:rsidRPr="001F0C29">
        <w:rPr>
          <w:rFonts w:ascii="Times New Roman" w:hAnsi="Times New Roman"/>
          <w:color w:val="000000"/>
          <w:sz w:val="24"/>
          <w:szCs w:val="24"/>
          <w:lang w:val="bg-BG"/>
        </w:rPr>
        <w:t>направа или възстановяване</w:t>
      </w:r>
      <w:r w:rsidR="00EC5906" w:rsidRPr="001F0C29">
        <w:rPr>
          <w:rFonts w:ascii="Times New Roman" w:hAnsi="Times New Roman"/>
          <w:color w:val="000000"/>
          <w:sz w:val="24"/>
          <w:szCs w:val="24"/>
          <w:lang w:val="bg-BG"/>
        </w:rPr>
        <w:t xml:space="preserve"> на временни пътища и подходи до местата на някои от стълбовете, които към момента не могат да се предвидят количествено. </w:t>
      </w:r>
      <w:r w:rsidR="005137DC" w:rsidRPr="001F0C29">
        <w:rPr>
          <w:rFonts w:ascii="Times New Roman" w:hAnsi="Times New Roman"/>
          <w:color w:val="000000"/>
          <w:sz w:val="24"/>
          <w:szCs w:val="24"/>
          <w:lang w:val="bg-BG"/>
        </w:rPr>
        <w:t xml:space="preserve">Няма да се изгражда нова инфраструктура. </w:t>
      </w:r>
      <w:r w:rsidR="005137DC" w:rsidRPr="001F0C29">
        <w:rPr>
          <w:rFonts w:ascii="Times New Roman" w:hAnsi="Times New Roman"/>
          <w:b/>
          <w:color w:val="000000"/>
          <w:sz w:val="24"/>
          <w:szCs w:val="24"/>
        </w:rPr>
        <w:t xml:space="preserve">Предвидено е всички площи, </w:t>
      </w:r>
      <w:r w:rsidR="005137DC" w:rsidRPr="001F0C29">
        <w:rPr>
          <w:rFonts w:ascii="Times New Roman" w:hAnsi="Times New Roman"/>
          <w:b/>
          <w:color w:val="000000"/>
          <w:sz w:val="24"/>
          <w:szCs w:val="24"/>
          <w:lang w:val="bg-BG"/>
        </w:rPr>
        <w:t>използвани</w:t>
      </w:r>
      <w:r w:rsidR="005137DC" w:rsidRPr="001F0C29">
        <w:rPr>
          <w:rFonts w:ascii="Times New Roman" w:hAnsi="Times New Roman"/>
          <w:b/>
          <w:color w:val="000000"/>
          <w:sz w:val="24"/>
          <w:szCs w:val="24"/>
        </w:rPr>
        <w:t xml:space="preserve"> за временно ползване по време на строителството на ВЛ, да се освободят и възстановяват до завършването на обекта.</w:t>
      </w:r>
    </w:p>
    <w:p w:rsidR="004D733B" w:rsidRPr="001F0C29" w:rsidRDefault="004D733B" w:rsidP="004D733B">
      <w:pPr>
        <w:spacing w:after="120"/>
        <w:jc w:val="both"/>
        <w:rPr>
          <w:rFonts w:ascii="Times New Roman" w:hAnsi="Times New Roman"/>
          <w:color w:val="000000"/>
          <w:sz w:val="24"/>
          <w:szCs w:val="24"/>
        </w:rPr>
      </w:pPr>
      <w:r w:rsidRPr="001F0C29">
        <w:rPr>
          <w:rFonts w:ascii="Times New Roman" w:hAnsi="Times New Roman"/>
          <w:sz w:val="24"/>
          <w:szCs w:val="24"/>
        </w:rPr>
        <w:t>Подземни комуникации по трасето в близост до проектните места на стълбовете не са установени.</w:t>
      </w:r>
      <w:r w:rsidRPr="001F0C29">
        <w:rPr>
          <w:rFonts w:ascii="Times New Roman" w:hAnsi="Times New Roman"/>
          <w:sz w:val="24"/>
          <w:szCs w:val="24"/>
          <w:lang w:val="bg-BG"/>
        </w:rPr>
        <w:t xml:space="preserve"> </w:t>
      </w:r>
      <w:r w:rsidRPr="001F0C29">
        <w:rPr>
          <w:rFonts w:ascii="Times New Roman" w:hAnsi="Times New Roman"/>
          <w:sz w:val="24"/>
          <w:szCs w:val="24"/>
        </w:rPr>
        <w:t>Предвижда се оформяне на една площадка за открит временен склад: в района на п/ст „</w:t>
      </w:r>
      <w:r w:rsidR="006776C0">
        <w:rPr>
          <w:rFonts w:ascii="Times New Roman" w:hAnsi="Times New Roman"/>
          <w:sz w:val="24"/>
          <w:szCs w:val="24"/>
          <w:lang w:val="bg-BG"/>
        </w:rPr>
        <w:t>Генерал Тошево</w:t>
      </w:r>
      <w:r w:rsidRPr="001F0C29">
        <w:rPr>
          <w:rFonts w:ascii="Times New Roman" w:hAnsi="Times New Roman"/>
          <w:sz w:val="24"/>
          <w:szCs w:val="24"/>
        </w:rPr>
        <w:t>“.</w:t>
      </w:r>
    </w:p>
    <w:p w:rsidR="003508A6" w:rsidRPr="001F0C29" w:rsidRDefault="00B3445F" w:rsidP="00B3445F">
      <w:pPr>
        <w:spacing w:before="120" w:after="120"/>
        <w:jc w:val="both"/>
        <w:rPr>
          <w:rFonts w:ascii="Times New Roman" w:hAnsi="Times New Roman"/>
          <w:sz w:val="24"/>
          <w:szCs w:val="24"/>
        </w:rPr>
      </w:pPr>
      <w:r w:rsidRPr="001E22E3">
        <w:rPr>
          <w:rFonts w:ascii="Times New Roman" w:hAnsi="Times New Roman"/>
          <w:sz w:val="24"/>
          <w:szCs w:val="24"/>
        </w:rPr>
        <w:t xml:space="preserve">Пресичаните инфраструктурни съоръжения са </w:t>
      </w:r>
      <w:r w:rsidR="001E22E3" w:rsidRPr="001E22E3">
        <w:rPr>
          <w:rFonts w:ascii="Times New Roman" w:hAnsi="Times New Roman"/>
          <w:bCs/>
          <w:sz w:val="24"/>
          <w:szCs w:val="24"/>
        </w:rPr>
        <w:t xml:space="preserve">асфалтов път </w:t>
      </w:r>
      <w:r w:rsidR="001E22E3" w:rsidRPr="001E22E3">
        <w:rPr>
          <w:rFonts w:ascii="Times New Roman" w:hAnsi="Times New Roman"/>
          <w:sz w:val="24"/>
          <w:szCs w:val="24"/>
        </w:rPr>
        <w:t>I-9 при км 22+430, път III-296 при км 10+215, път III-9701 при км 24+902, път III-2961 при км 0+435 и път III-2963 при км 4+445</w:t>
      </w:r>
      <w:r w:rsidRPr="001E22E3">
        <w:rPr>
          <w:rFonts w:ascii="Times New Roman" w:hAnsi="Times New Roman"/>
          <w:sz w:val="24"/>
          <w:szCs w:val="24"/>
        </w:rPr>
        <w:t xml:space="preserve"> и въздушна линия 20kV. </w:t>
      </w:r>
      <w:r w:rsidR="00EC5906" w:rsidRPr="001E22E3">
        <w:rPr>
          <w:rFonts w:ascii="Times New Roman" w:hAnsi="Times New Roman"/>
          <w:sz w:val="24"/>
          <w:szCs w:val="24"/>
        </w:rPr>
        <w:t xml:space="preserve">Съществуващата инфраструктура ще бъде пресичана, </w:t>
      </w:r>
      <w:r w:rsidR="00EC5906" w:rsidRPr="001E22E3">
        <w:rPr>
          <w:rFonts w:ascii="Times New Roman" w:hAnsi="Times New Roman"/>
          <w:b/>
          <w:sz w:val="24"/>
          <w:szCs w:val="24"/>
        </w:rPr>
        <w:t>без да се извършват преустройства</w:t>
      </w:r>
      <w:r w:rsidR="00EC5906" w:rsidRPr="001E22E3">
        <w:rPr>
          <w:rFonts w:ascii="Times New Roman" w:hAnsi="Times New Roman"/>
          <w:sz w:val="24"/>
          <w:szCs w:val="24"/>
        </w:rPr>
        <w:t xml:space="preserve"> (проводниците</w:t>
      </w:r>
      <w:r w:rsidR="00EC5906" w:rsidRPr="001F0C29">
        <w:rPr>
          <w:rFonts w:ascii="Times New Roman" w:hAnsi="Times New Roman"/>
          <w:sz w:val="24"/>
          <w:szCs w:val="24"/>
        </w:rPr>
        <w:t xml:space="preserve"> ще преминават </w:t>
      </w:r>
      <w:r w:rsidR="000727DF" w:rsidRPr="001F0C29">
        <w:rPr>
          <w:rFonts w:ascii="Times New Roman" w:hAnsi="Times New Roman"/>
          <w:sz w:val="24"/>
          <w:szCs w:val="24"/>
        </w:rPr>
        <w:t xml:space="preserve">под и </w:t>
      </w:r>
      <w:r w:rsidRPr="001F0C29">
        <w:rPr>
          <w:rFonts w:ascii="Times New Roman" w:hAnsi="Times New Roman"/>
          <w:sz w:val="24"/>
          <w:szCs w:val="24"/>
        </w:rPr>
        <w:t>над съществуващите съоръжения), при съобразени нормативни габарити.</w:t>
      </w:r>
    </w:p>
    <w:p w:rsidR="001204EF" w:rsidRPr="001F0C29" w:rsidRDefault="00994D9F" w:rsidP="00B3445F">
      <w:pPr>
        <w:spacing w:before="120" w:after="120"/>
        <w:jc w:val="both"/>
        <w:rPr>
          <w:rFonts w:ascii="Times New Roman" w:hAnsi="Times New Roman"/>
          <w:sz w:val="24"/>
          <w:szCs w:val="24"/>
        </w:rPr>
      </w:pPr>
      <w:r w:rsidRPr="001F0C29">
        <w:rPr>
          <w:rFonts w:ascii="Times New Roman" w:hAnsi="Times New Roman"/>
          <w:sz w:val="24"/>
          <w:szCs w:val="24"/>
        </w:rPr>
        <w:t xml:space="preserve">При строителството и експлоатацията на ВЛ не се нарушава биологичното разнообразие в районите, през които преминава. </w:t>
      </w:r>
      <w:r w:rsidRPr="001F0C29">
        <w:rPr>
          <w:rFonts w:ascii="Times New Roman" w:hAnsi="Times New Roman"/>
          <w:sz w:val="24"/>
          <w:szCs w:val="24"/>
          <w:lang w:val="bg-BG"/>
        </w:rPr>
        <w:t>Участниците в</w:t>
      </w:r>
      <w:r w:rsidRPr="001F0C29">
        <w:rPr>
          <w:rFonts w:ascii="Times New Roman" w:hAnsi="Times New Roman"/>
          <w:sz w:val="24"/>
          <w:szCs w:val="24"/>
        </w:rPr>
        <w:t xml:space="preserve"> строителството </w:t>
      </w:r>
      <w:r w:rsidRPr="001F0C29">
        <w:rPr>
          <w:rFonts w:ascii="Times New Roman" w:hAnsi="Times New Roman"/>
          <w:sz w:val="24"/>
          <w:szCs w:val="24"/>
          <w:lang w:val="bg-BG"/>
        </w:rPr>
        <w:t>ще</w:t>
      </w:r>
      <w:r w:rsidRPr="001F0C29">
        <w:rPr>
          <w:rFonts w:ascii="Times New Roman" w:hAnsi="Times New Roman"/>
          <w:sz w:val="24"/>
          <w:szCs w:val="24"/>
        </w:rPr>
        <w:t xml:space="preserve"> следят за опазването на хабитатите и местообитанията на животинските видове. </w:t>
      </w:r>
    </w:p>
    <w:p w:rsidR="00816E62" w:rsidRPr="001F0C29" w:rsidRDefault="00EC5906" w:rsidP="009E39BD">
      <w:pPr>
        <w:spacing w:after="120"/>
        <w:jc w:val="both"/>
        <w:rPr>
          <w:rFonts w:ascii="Times New Roman" w:hAnsi="Times New Roman"/>
          <w:b/>
          <w:sz w:val="24"/>
          <w:szCs w:val="24"/>
        </w:rPr>
      </w:pPr>
      <w:r w:rsidRPr="001F0C29">
        <w:rPr>
          <w:rFonts w:ascii="Times New Roman" w:hAnsi="Times New Roman"/>
          <w:b/>
          <w:sz w:val="24"/>
          <w:szCs w:val="24"/>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EC5906" w:rsidRPr="001F0C29" w:rsidRDefault="00EC5906" w:rsidP="009E39BD">
      <w:pPr>
        <w:spacing w:after="120"/>
        <w:jc w:val="both"/>
        <w:rPr>
          <w:rFonts w:ascii="Times New Roman" w:hAnsi="Times New Roman"/>
          <w:color w:val="000000"/>
          <w:sz w:val="24"/>
          <w:szCs w:val="24"/>
          <w:lang w:val="bg-BG"/>
        </w:rPr>
      </w:pPr>
      <w:r w:rsidRPr="001F0C29">
        <w:rPr>
          <w:rFonts w:ascii="Times New Roman" w:hAnsi="Times New Roman"/>
          <w:color w:val="000000"/>
          <w:sz w:val="24"/>
          <w:szCs w:val="24"/>
          <w:lang w:val="bg-BG"/>
        </w:rPr>
        <w:t>Инвестиционното предложение няма връзка с други съществуващи и/или одобрени с устройствен или друг план дейности в обхвата на въздействие.</w:t>
      </w:r>
    </w:p>
    <w:p w:rsidR="00EC5906" w:rsidRPr="001F0C29" w:rsidRDefault="00EC5906" w:rsidP="009E39BD">
      <w:pPr>
        <w:shd w:val="clear" w:color="auto" w:fill="FEFEFE"/>
        <w:spacing w:after="120" w:line="202" w:lineRule="atLeast"/>
        <w:jc w:val="both"/>
        <w:textAlignment w:val="center"/>
        <w:rPr>
          <w:rFonts w:ascii="Times New Roman" w:hAnsi="Times New Roman"/>
          <w:color w:val="000000"/>
          <w:sz w:val="24"/>
          <w:szCs w:val="24"/>
          <w:lang w:val="bg-BG"/>
        </w:rPr>
      </w:pPr>
      <w:r w:rsidRPr="001F0C29">
        <w:rPr>
          <w:rFonts w:ascii="Times New Roman" w:hAnsi="Times New Roman"/>
          <w:color w:val="000000"/>
          <w:sz w:val="24"/>
          <w:szCs w:val="24"/>
          <w:lang w:val="bg-BG"/>
        </w:rPr>
        <w:t>Основният разрешителен режим, имащ отношение към реализацията на инвестиционното предложение, е свързан с получаването на разрешение за строеж, съгласно действащата в страната нормативна база, а именно Закона за устройство на територията и подзаконовите нормативни актове към него.</w:t>
      </w:r>
    </w:p>
    <w:p w:rsidR="00EC5906" w:rsidRPr="001F0C29" w:rsidRDefault="00A23D09" w:rsidP="009E39BD">
      <w:pPr>
        <w:spacing w:after="0"/>
        <w:contextualSpacing/>
        <w:jc w:val="both"/>
        <w:rPr>
          <w:rFonts w:ascii="Times New Roman" w:hAnsi="Times New Roman"/>
          <w:b/>
          <w:sz w:val="24"/>
          <w:szCs w:val="24"/>
          <w:lang w:val="bg-BG"/>
        </w:rPr>
      </w:pPr>
      <w:r w:rsidRPr="001F0C29">
        <w:rPr>
          <w:rFonts w:ascii="Times New Roman" w:hAnsi="Times New Roman"/>
          <w:b/>
          <w:sz w:val="24"/>
          <w:szCs w:val="24"/>
        </w:rPr>
        <w:t xml:space="preserve">4. </w:t>
      </w:r>
      <w:proofErr w:type="gramStart"/>
      <w:r w:rsidRPr="001F0C29">
        <w:rPr>
          <w:rFonts w:ascii="Times New Roman" w:hAnsi="Times New Roman"/>
          <w:b/>
          <w:sz w:val="24"/>
          <w:szCs w:val="24"/>
        </w:rPr>
        <w:t>Местоположение</w:t>
      </w:r>
      <w:r w:rsidRPr="001F0C29">
        <w:rPr>
          <w:rFonts w:ascii="Times New Roman" w:hAnsi="Times New Roman"/>
          <w:b/>
          <w:sz w:val="24"/>
          <w:szCs w:val="24"/>
          <w:lang w:val="bg-BG"/>
        </w:rPr>
        <w:t xml:space="preserve"> :</w:t>
      </w:r>
      <w:proofErr w:type="gramEnd"/>
    </w:p>
    <w:p w:rsidR="00EC5906" w:rsidRPr="001F0C29" w:rsidRDefault="00EC5906" w:rsidP="009E39BD">
      <w:pPr>
        <w:jc w:val="both"/>
        <w:rPr>
          <w:rFonts w:ascii="Times New Roman" w:hAnsi="Times New Roman"/>
          <w:i/>
          <w:sz w:val="24"/>
          <w:szCs w:val="24"/>
          <w:lang w:val="bg-BG"/>
        </w:rPr>
      </w:pPr>
      <w:r w:rsidRPr="001F0C29">
        <w:rPr>
          <w:rFonts w:ascii="Times New Roman" w:hAnsi="Times New Roman"/>
          <w:i/>
          <w:sz w:val="24"/>
          <w:szCs w:val="24"/>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rsidR="00C73B5B" w:rsidRPr="001F0C29" w:rsidRDefault="00793E58" w:rsidP="00C73B5B">
      <w:pPr>
        <w:tabs>
          <w:tab w:val="num" w:pos="709"/>
        </w:tabs>
        <w:spacing w:after="0" w:line="240" w:lineRule="auto"/>
        <w:jc w:val="both"/>
        <w:rPr>
          <w:rFonts w:ascii="Times New Roman" w:hAnsi="Times New Roman"/>
          <w:sz w:val="24"/>
          <w:szCs w:val="24"/>
        </w:rPr>
      </w:pPr>
      <w:r w:rsidRPr="001F0C29">
        <w:rPr>
          <w:rFonts w:ascii="Times New Roman" w:hAnsi="Times New Roman"/>
          <w:sz w:val="24"/>
          <w:szCs w:val="24"/>
          <w:lang w:val="bg-BG"/>
        </w:rPr>
        <w:t>В проекта</w:t>
      </w:r>
      <w:r w:rsidR="00C73B5B" w:rsidRPr="001F0C29">
        <w:rPr>
          <w:rFonts w:ascii="Times New Roman" w:hAnsi="Times New Roman"/>
          <w:sz w:val="24"/>
          <w:szCs w:val="24"/>
          <w:lang w:val="bg-BG"/>
        </w:rPr>
        <w:t>, част „Геодезия“</w:t>
      </w:r>
      <w:r w:rsidRPr="001F0C29">
        <w:rPr>
          <w:rFonts w:ascii="Times New Roman" w:hAnsi="Times New Roman"/>
          <w:sz w:val="24"/>
          <w:szCs w:val="24"/>
          <w:lang w:val="bg-BG"/>
        </w:rPr>
        <w:t xml:space="preserve"> е приложена ситуация на трасето на ВЛ </w:t>
      </w:r>
      <w:r w:rsidR="007D14CB" w:rsidRPr="001F0C29">
        <w:rPr>
          <w:rFonts w:ascii="Times New Roman" w:hAnsi="Times New Roman"/>
          <w:sz w:val="24"/>
          <w:szCs w:val="24"/>
          <w:lang w:val="bg-BG"/>
        </w:rPr>
        <w:t>11</w:t>
      </w:r>
      <w:r w:rsidRPr="001F0C29">
        <w:rPr>
          <w:rFonts w:ascii="Times New Roman" w:hAnsi="Times New Roman"/>
          <w:sz w:val="24"/>
          <w:szCs w:val="24"/>
          <w:lang w:val="bg-BG"/>
        </w:rPr>
        <w:t>0 к</w:t>
      </w:r>
      <w:r w:rsidRPr="001F0C29">
        <w:rPr>
          <w:rFonts w:ascii="Times New Roman" w:hAnsi="Times New Roman"/>
          <w:sz w:val="24"/>
          <w:szCs w:val="24"/>
          <w:lang w:val="en-US"/>
        </w:rPr>
        <w:t xml:space="preserve">V </w:t>
      </w:r>
      <w:r w:rsidR="00ED66BA" w:rsidRPr="001F0C29">
        <w:rPr>
          <w:rFonts w:ascii="Times New Roman" w:hAnsi="Times New Roman"/>
          <w:sz w:val="24"/>
          <w:szCs w:val="24"/>
          <w:lang w:val="bg-BG"/>
        </w:rPr>
        <w:t>„</w:t>
      </w:r>
      <w:r w:rsidR="001E22E3">
        <w:rPr>
          <w:rFonts w:ascii="Times New Roman" w:hAnsi="Times New Roman"/>
          <w:sz w:val="24"/>
          <w:szCs w:val="24"/>
          <w:lang w:val="bg-BG"/>
        </w:rPr>
        <w:t>Дропла</w:t>
      </w:r>
      <w:r w:rsidR="00C73B5B" w:rsidRPr="001F0C29">
        <w:rPr>
          <w:rFonts w:ascii="Times New Roman" w:hAnsi="Times New Roman"/>
          <w:sz w:val="24"/>
          <w:szCs w:val="24"/>
          <w:lang w:val="bg-BG"/>
        </w:rPr>
        <w:t xml:space="preserve">“. </w:t>
      </w:r>
      <w:r w:rsidR="00C73B5B" w:rsidRPr="001F0C29">
        <w:rPr>
          <w:rFonts w:ascii="Times New Roman" w:hAnsi="Times New Roman"/>
          <w:sz w:val="24"/>
          <w:szCs w:val="24"/>
        </w:rPr>
        <w:t>Трасето преминава през землището на:</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гр. Генерал Тошево, ЕКАТТЕ 14711,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Люляково, ЕКАТТЕ 44714,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Преселенци, ЕКАТТЕ 58181,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lastRenderedPageBreak/>
        <w:t>с. Горица, ЕКАТТЕ 18575,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Василево, ЕКАТТЕ 10183,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Калина, ЕКАТТЕ 35393,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Средина, ЕКАТТЕ 68326,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Конаре, ЕКАТТЕ 38217, общ. Генерал Тошево,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Крупен, ЕКАТТЕ 40049, общ. Каварна,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Челопечене, ЕКАТТЕ 80340, общ. Каварна,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Видно, ЕКАТТЕ 11003, общ. Каварна, обл. Добрич;</w:t>
      </w:r>
    </w:p>
    <w:p w:rsidR="00636644" w:rsidRPr="00636644" w:rsidRDefault="00636644" w:rsidP="00226FC0">
      <w:pPr>
        <w:numPr>
          <w:ilvl w:val="0"/>
          <w:numId w:val="14"/>
        </w:numPr>
        <w:spacing w:after="0" w:line="240" w:lineRule="auto"/>
        <w:ind w:left="1173" w:hanging="357"/>
        <w:jc w:val="both"/>
        <w:rPr>
          <w:rFonts w:ascii="Times New Roman" w:hAnsi="Times New Roman"/>
          <w:sz w:val="24"/>
          <w:szCs w:val="24"/>
        </w:rPr>
      </w:pPr>
      <w:r w:rsidRPr="00636644">
        <w:rPr>
          <w:rFonts w:ascii="Times New Roman" w:hAnsi="Times New Roman"/>
          <w:sz w:val="24"/>
          <w:szCs w:val="24"/>
        </w:rPr>
        <w:t>с. Пролез, ЕКАТТЕ 58596, общ. Шабла, обл. Добрич;</w:t>
      </w:r>
    </w:p>
    <w:p w:rsidR="00226FC0" w:rsidRPr="00226FC0" w:rsidRDefault="00636644" w:rsidP="000D58BE">
      <w:pPr>
        <w:numPr>
          <w:ilvl w:val="0"/>
          <w:numId w:val="14"/>
        </w:numPr>
        <w:spacing w:before="60" w:after="0" w:line="240" w:lineRule="auto"/>
        <w:jc w:val="both"/>
        <w:rPr>
          <w:rFonts w:ascii="Times New Roman" w:hAnsi="Times New Roman"/>
          <w:sz w:val="24"/>
          <w:szCs w:val="24"/>
          <w:lang w:val="bg-BG"/>
        </w:rPr>
      </w:pPr>
      <w:r w:rsidRPr="00226FC0">
        <w:rPr>
          <w:rFonts w:ascii="Times New Roman" w:hAnsi="Times New Roman"/>
          <w:sz w:val="24"/>
          <w:szCs w:val="24"/>
        </w:rPr>
        <w:t>с. Горичане, ЕКАТТЕ 16095, общ. Шабла, обл. Добрич;</w:t>
      </w:r>
    </w:p>
    <w:p w:rsidR="00382CC9" w:rsidRPr="00226FC0" w:rsidRDefault="00636644" w:rsidP="00226FC0">
      <w:pPr>
        <w:numPr>
          <w:ilvl w:val="0"/>
          <w:numId w:val="14"/>
        </w:numPr>
        <w:spacing w:after="0" w:line="240" w:lineRule="auto"/>
        <w:ind w:left="1173" w:hanging="357"/>
        <w:jc w:val="both"/>
        <w:rPr>
          <w:rFonts w:ascii="Times New Roman" w:hAnsi="Times New Roman"/>
          <w:sz w:val="24"/>
          <w:szCs w:val="24"/>
          <w:lang w:val="bg-BG"/>
        </w:rPr>
      </w:pPr>
      <w:r w:rsidRPr="00226FC0">
        <w:rPr>
          <w:rFonts w:ascii="Times New Roman" w:hAnsi="Times New Roman"/>
          <w:sz w:val="24"/>
          <w:szCs w:val="24"/>
        </w:rPr>
        <w:t>гр. Шабла, ЕКАТТЕ 83017, общ. Шабла, обл. Добрич;</w:t>
      </w:r>
    </w:p>
    <w:p w:rsidR="00382CC9" w:rsidRDefault="00382CC9" w:rsidP="00C73B5B">
      <w:pPr>
        <w:tabs>
          <w:tab w:val="num" w:pos="709"/>
        </w:tabs>
        <w:spacing w:after="0" w:line="240" w:lineRule="auto"/>
        <w:jc w:val="both"/>
        <w:rPr>
          <w:rFonts w:ascii="Times New Roman" w:hAnsi="Times New Roman"/>
          <w:sz w:val="24"/>
          <w:szCs w:val="24"/>
          <w:lang w:val="bg-BG"/>
        </w:rPr>
      </w:pPr>
    </w:p>
    <w:p w:rsidR="0092680C" w:rsidRPr="0092680C" w:rsidRDefault="0092680C" w:rsidP="0092680C">
      <w:pPr>
        <w:tabs>
          <w:tab w:val="num" w:pos="709"/>
        </w:tabs>
        <w:spacing w:after="0" w:line="240" w:lineRule="auto"/>
        <w:jc w:val="both"/>
        <w:rPr>
          <w:rFonts w:ascii="Times New Roman" w:hAnsi="Times New Roman"/>
          <w:sz w:val="24"/>
          <w:szCs w:val="24"/>
        </w:rPr>
      </w:pPr>
      <w:proofErr w:type="gramStart"/>
      <w:r w:rsidRPr="0092680C">
        <w:rPr>
          <w:rFonts w:ascii="Times New Roman" w:hAnsi="Times New Roman"/>
          <w:sz w:val="24"/>
          <w:szCs w:val="24"/>
        </w:rPr>
        <w:t>Началото на ВЛ 110kV е п/ст ”Генерал Тошево”, кота 254</w:t>
      </w:r>
      <w:r w:rsidRPr="0092680C">
        <w:rPr>
          <w:rFonts w:ascii="Times New Roman" w:hAnsi="Times New Roman"/>
          <w:sz w:val="24"/>
          <w:szCs w:val="24"/>
          <w:lang w:val="en-US"/>
        </w:rPr>
        <w:t xml:space="preserve">,1 </w:t>
      </w:r>
      <w:r w:rsidRPr="0092680C">
        <w:rPr>
          <w:rFonts w:ascii="Times New Roman" w:hAnsi="Times New Roman"/>
          <w:sz w:val="24"/>
          <w:szCs w:val="24"/>
        </w:rPr>
        <w:t xml:space="preserve">m, отправяйки се на Изток-Югоизток, приближава до с. Преселенци, с лява чупка при стълб №61 прескача ВЛ 20 </w:t>
      </w:r>
      <w:r w:rsidRPr="0092680C">
        <w:rPr>
          <w:rFonts w:ascii="Times New Roman" w:hAnsi="Times New Roman"/>
          <w:sz w:val="24"/>
          <w:szCs w:val="24"/>
          <w:lang w:val="en-US"/>
        </w:rPr>
        <w:t>kV</w:t>
      </w:r>
      <w:r w:rsidRPr="0092680C">
        <w:rPr>
          <w:rFonts w:ascii="Times New Roman" w:hAnsi="Times New Roman"/>
          <w:sz w:val="24"/>
          <w:szCs w:val="24"/>
        </w:rPr>
        <w:t xml:space="preserve"> „Конаре“, заобикаля сградите на стопанския двор на селото и с дясна чупка при ст.№ 73 отново се насочва към Изток-Югоизток, като с няколко леки чупки при стълбове №№ 101, 114, 143 заобикаля селата Василево и Конаре. По-нататък при ст.№ 174 трасето променя посоката си към Изток-Североизток и я запазва до ст.№310, при него прави рязка чупка на 90° на Юг и завършва в подстанция „Шабла“ при кота 51,7</w:t>
      </w:r>
      <w:r w:rsidRPr="0092680C">
        <w:rPr>
          <w:rFonts w:ascii="Times New Roman" w:hAnsi="Times New Roman"/>
          <w:sz w:val="24"/>
          <w:szCs w:val="24"/>
          <w:lang w:val="en-US"/>
        </w:rPr>
        <w:t xml:space="preserve"> m</w:t>
      </w:r>
      <w:r w:rsidRPr="0092680C">
        <w:rPr>
          <w:rFonts w:ascii="Times New Roman" w:hAnsi="Times New Roman"/>
          <w:sz w:val="24"/>
          <w:szCs w:val="24"/>
        </w:rPr>
        <w:t>.</w:t>
      </w:r>
      <w:proofErr w:type="gramEnd"/>
      <w:r w:rsidRPr="0092680C">
        <w:rPr>
          <w:rFonts w:ascii="Times New Roman" w:hAnsi="Times New Roman"/>
          <w:sz w:val="24"/>
          <w:szCs w:val="24"/>
        </w:rPr>
        <w:t xml:space="preserve"> </w:t>
      </w:r>
    </w:p>
    <w:p w:rsidR="0092680C" w:rsidRPr="0092680C" w:rsidRDefault="0092680C" w:rsidP="0092680C">
      <w:pPr>
        <w:tabs>
          <w:tab w:val="num" w:pos="709"/>
        </w:tabs>
        <w:spacing w:after="0" w:line="240" w:lineRule="auto"/>
        <w:jc w:val="both"/>
        <w:rPr>
          <w:rFonts w:ascii="Times New Roman" w:hAnsi="Times New Roman"/>
          <w:sz w:val="24"/>
          <w:szCs w:val="24"/>
        </w:rPr>
      </w:pPr>
      <w:r w:rsidRPr="0092680C">
        <w:rPr>
          <w:rFonts w:ascii="Times New Roman" w:hAnsi="Times New Roman"/>
          <w:sz w:val="24"/>
          <w:szCs w:val="24"/>
        </w:rPr>
        <w:t>Почти през цялата си част трасето преминава през обработваеми площи, като пресича многократно лесозащитни горски пояси, също така и достатъчно черни пътища, които го правят достъпно за всички моторни превозни средства.</w:t>
      </w:r>
    </w:p>
    <w:p w:rsidR="0092680C" w:rsidRPr="0092680C" w:rsidRDefault="0092680C" w:rsidP="0092680C">
      <w:pPr>
        <w:tabs>
          <w:tab w:val="num" w:pos="709"/>
        </w:tabs>
        <w:spacing w:after="0" w:line="240" w:lineRule="auto"/>
        <w:jc w:val="both"/>
        <w:rPr>
          <w:rFonts w:ascii="Times New Roman" w:hAnsi="Times New Roman"/>
          <w:sz w:val="24"/>
          <w:szCs w:val="24"/>
        </w:rPr>
      </w:pPr>
      <w:r w:rsidRPr="0092680C">
        <w:rPr>
          <w:rFonts w:ascii="Times New Roman" w:hAnsi="Times New Roman"/>
          <w:sz w:val="24"/>
          <w:szCs w:val="24"/>
        </w:rPr>
        <w:t xml:space="preserve"> Средната надморската височина по трасето на ВЛ е 146 m. Теренът е равнинен.</w:t>
      </w:r>
    </w:p>
    <w:p w:rsidR="0092680C" w:rsidRDefault="0092680C" w:rsidP="00C73B5B">
      <w:pPr>
        <w:tabs>
          <w:tab w:val="num" w:pos="709"/>
        </w:tabs>
        <w:spacing w:after="0" w:line="240" w:lineRule="auto"/>
        <w:jc w:val="both"/>
        <w:rPr>
          <w:rFonts w:ascii="Times New Roman" w:hAnsi="Times New Roman"/>
          <w:sz w:val="24"/>
          <w:szCs w:val="24"/>
          <w:lang w:val="bg-BG"/>
        </w:rPr>
      </w:pPr>
    </w:p>
    <w:p w:rsidR="00CA0FCA" w:rsidRPr="00DB35E0" w:rsidRDefault="00EC5906" w:rsidP="00DB35E0">
      <w:pPr>
        <w:tabs>
          <w:tab w:val="num" w:pos="709"/>
        </w:tabs>
        <w:spacing w:after="0" w:line="240" w:lineRule="auto"/>
        <w:jc w:val="both"/>
        <w:rPr>
          <w:rFonts w:ascii="Times New Roman" w:hAnsi="Times New Roman"/>
          <w:sz w:val="24"/>
          <w:szCs w:val="24"/>
        </w:rPr>
      </w:pPr>
      <w:r w:rsidRPr="00DB35E0">
        <w:rPr>
          <w:rFonts w:ascii="Times New Roman" w:hAnsi="Times New Roman"/>
          <w:sz w:val="24"/>
          <w:szCs w:val="24"/>
        </w:rPr>
        <w:t xml:space="preserve">По-долу са посочени </w:t>
      </w:r>
      <w:r w:rsidR="00007F90" w:rsidRPr="00DB35E0">
        <w:rPr>
          <w:rFonts w:ascii="Times New Roman" w:hAnsi="Times New Roman"/>
          <w:sz w:val="24"/>
          <w:szCs w:val="24"/>
        </w:rPr>
        <w:t>координатите</w:t>
      </w:r>
      <w:r w:rsidR="006B3036" w:rsidRPr="00DB35E0">
        <w:rPr>
          <w:rFonts w:ascii="Times New Roman" w:hAnsi="Times New Roman"/>
          <w:sz w:val="24"/>
          <w:szCs w:val="24"/>
        </w:rPr>
        <w:t xml:space="preserve"> </w:t>
      </w:r>
      <w:r w:rsidR="00C73B5B" w:rsidRPr="00DB35E0">
        <w:rPr>
          <w:rFonts w:ascii="Times New Roman" w:hAnsi="Times New Roman"/>
          <w:sz w:val="24"/>
          <w:szCs w:val="24"/>
        </w:rPr>
        <w:t>на центровете на всички стълбове</w:t>
      </w:r>
      <w:r w:rsidR="00636644" w:rsidRPr="00DB35E0">
        <w:rPr>
          <w:rFonts w:ascii="Times New Roman" w:hAnsi="Times New Roman"/>
          <w:sz w:val="24"/>
          <w:szCs w:val="24"/>
        </w:rPr>
        <w:t xml:space="preserve"> в координатна система</w:t>
      </w:r>
      <w:r w:rsidR="006B3036" w:rsidRPr="00DB35E0">
        <w:rPr>
          <w:rFonts w:ascii="Times New Roman" w:hAnsi="Times New Roman"/>
          <w:sz w:val="24"/>
          <w:szCs w:val="24"/>
        </w:rPr>
        <w:t>. Таблицата е</w:t>
      </w:r>
      <w:r w:rsidRPr="00DB35E0">
        <w:rPr>
          <w:rFonts w:ascii="Times New Roman" w:hAnsi="Times New Roman"/>
          <w:sz w:val="24"/>
          <w:szCs w:val="24"/>
        </w:rPr>
        <w:t xml:space="preserve"> извадка от част „</w:t>
      </w:r>
      <w:r w:rsidR="00C73B5B" w:rsidRPr="00DB35E0">
        <w:rPr>
          <w:rFonts w:ascii="Times New Roman" w:hAnsi="Times New Roman"/>
          <w:sz w:val="24"/>
          <w:szCs w:val="24"/>
        </w:rPr>
        <w:t>Г</w:t>
      </w:r>
      <w:r w:rsidRPr="00DB35E0">
        <w:rPr>
          <w:rFonts w:ascii="Times New Roman" w:hAnsi="Times New Roman"/>
          <w:sz w:val="24"/>
          <w:szCs w:val="24"/>
        </w:rPr>
        <w:t>еодезия” на работния проект.</w:t>
      </w:r>
    </w:p>
    <w:p w:rsidR="00CA0FCA" w:rsidRPr="00DB35E0" w:rsidRDefault="00CA0FCA" w:rsidP="00DB35E0">
      <w:pPr>
        <w:tabs>
          <w:tab w:val="num" w:pos="709"/>
        </w:tabs>
        <w:spacing w:after="0" w:line="240" w:lineRule="auto"/>
        <w:jc w:val="both"/>
        <w:rPr>
          <w:rFonts w:ascii="Times New Roman" w:hAnsi="Times New Roman"/>
          <w:sz w:val="24"/>
          <w:szCs w:val="24"/>
        </w:rPr>
      </w:pPr>
    </w:p>
    <w:tbl>
      <w:tblPr>
        <w:tblStyle w:val="TableGrid"/>
        <w:tblW w:w="7933" w:type="dxa"/>
        <w:jc w:val="center"/>
        <w:tblLayout w:type="fixed"/>
        <w:tblLook w:val="04A0" w:firstRow="1" w:lastRow="0" w:firstColumn="1" w:lastColumn="0" w:noHBand="0" w:noVBand="1"/>
      </w:tblPr>
      <w:tblGrid>
        <w:gridCol w:w="1129"/>
        <w:gridCol w:w="1529"/>
        <w:gridCol w:w="1276"/>
        <w:gridCol w:w="1164"/>
        <w:gridCol w:w="1418"/>
        <w:gridCol w:w="1417"/>
      </w:tblGrid>
      <w:tr w:rsidR="00636644" w:rsidRPr="00226FC0" w:rsidTr="00DB35E0">
        <w:trPr>
          <w:trHeight w:val="300"/>
          <w:jc w:val="center"/>
        </w:trPr>
        <w:tc>
          <w:tcPr>
            <w:tcW w:w="3934" w:type="dxa"/>
            <w:gridSpan w:val="3"/>
            <w:noWrap/>
          </w:tcPr>
          <w:p w:rsidR="00636644" w:rsidRPr="00226FC0" w:rsidRDefault="00636644" w:rsidP="00636644">
            <w:pPr>
              <w:jc w:val="center"/>
              <w:rPr>
                <w:rFonts w:ascii="Times New Roman" w:hAnsi="Times New Roman" w:cs="Times New Roman"/>
              </w:rPr>
            </w:pPr>
            <w:r w:rsidRPr="00226FC0">
              <w:rPr>
                <w:rFonts w:ascii="Times New Roman" w:hAnsi="Times New Roman" w:cs="Times New Roman"/>
              </w:rPr>
              <w:t>БГС 2005, кадастрални</w:t>
            </w:r>
          </w:p>
        </w:tc>
        <w:tc>
          <w:tcPr>
            <w:tcW w:w="3999" w:type="dxa"/>
            <w:gridSpan w:val="3"/>
          </w:tcPr>
          <w:p w:rsidR="00636644" w:rsidRPr="00226FC0" w:rsidRDefault="00636644" w:rsidP="00636644">
            <w:pPr>
              <w:jc w:val="center"/>
              <w:rPr>
                <w:rFonts w:ascii="Times New Roman" w:hAnsi="Times New Roman" w:cs="Times New Roman"/>
                <w:lang w:val="en-US"/>
              </w:rPr>
            </w:pPr>
            <w:r w:rsidRPr="00226FC0">
              <w:rPr>
                <w:rFonts w:ascii="Times New Roman" w:hAnsi="Times New Roman" w:cs="Times New Roman"/>
                <w:lang w:val="en-US"/>
              </w:rPr>
              <w:t>UTM 35</w:t>
            </w:r>
          </w:p>
        </w:tc>
      </w:tr>
      <w:tr w:rsidR="00636644" w:rsidRPr="00226FC0" w:rsidTr="00DB35E0">
        <w:trPr>
          <w:trHeight w:val="300"/>
          <w:jc w:val="center"/>
        </w:trPr>
        <w:tc>
          <w:tcPr>
            <w:tcW w:w="1129" w:type="dxa"/>
            <w:noWrap/>
          </w:tcPr>
          <w:p w:rsidR="00636644" w:rsidRPr="00226FC0" w:rsidRDefault="00636644" w:rsidP="00636644">
            <w:pPr>
              <w:jc w:val="center"/>
              <w:rPr>
                <w:rFonts w:ascii="Times New Roman" w:hAnsi="Times New Roman" w:cs="Times New Roman"/>
              </w:rPr>
            </w:pPr>
            <w:r w:rsidRPr="00226FC0">
              <w:rPr>
                <w:rFonts w:ascii="Times New Roman" w:hAnsi="Times New Roman" w:cs="Times New Roman"/>
              </w:rPr>
              <w:t>Стълб №</w:t>
            </w:r>
          </w:p>
        </w:tc>
        <w:tc>
          <w:tcPr>
            <w:tcW w:w="1529" w:type="dxa"/>
            <w:noWrap/>
          </w:tcPr>
          <w:p w:rsidR="00636644" w:rsidRPr="00226FC0" w:rsidRDefault="00636644" w:rsidP="00636644">
            <w:pPr>
              <w:jc w:val="center"/>
              <w:rPr>
                <w:rFonts w:ascii="Times New Roman" w:hAnsi="Times New Roman" w:cs="Times New Roman"/>
                <w:lang w:val="en-US"/>
              </w:rPr>
            </w:pPr>
            <w:r w:rsidRPr="00226FC0">
              <w:rPr>
                <w:rFonts w:ascii="Times New Roman" w:hAnsi="Times New Roman" w:cs="Times New Roman"/>
                <w:lang w:val="en-US"/>
              </w:rPr>
              <w:t>X</w:t>
            </w:r>
          </w:p>
        </w:tc>
        <w:tc>
          <w:tcPr>
            <w:tcW w:w="1276" w:type="dxa"/>
            <w:noWrap/>
          </w:tcPr>
          <w:p w:rsidR="00636644" w:rsidRPr="00226FC0" w:rsidRDefault="00636644" w:rsidP="00636644">
            <w:pPr>
              <w:jc w:val="center"/>
              <w:rPr>
                <w:rFonts w:ascii="Times New Roman" w:hAnsi="Times New Roman" w:cs="Times New Roman"/>
                <w:lang w:val="en-US"/>
              </w:rPr>
            </w:pPr>
            <w:r w:rsidRPr="00226FC0">
              <w:rPr>
                <w:rFonts w:ascii="Times New Roman" w:hAnsi="Times New Roman" w:cs="Times New Roman"/>
                <w:lang w:val="en-US"/>
              </w:rPr>
              <w:t>Y</w:t>
            </w:r>
          </w:p>
        </w:tc>
        <w:tc>
          <w:tcPr>
            <w:tcW w:w="1164" w:type="dxa"/>
          </w:tcPr>
          <w:p w:rsidR="00636644" w:rsidRPr="00226FC0" w:rsidRDefault="00636644" w:rsidP="00636644">
            <w:pPr>
              <w:jc w:val="center"/>
              <w:rPr>
                <w:rFonts w:ascii="Times New Roman" w:hAnsi="Times New Roman" w:cs="Times New Roman"/>
              </w:rPr>
            </w:pPr>
            <w:r w:rsidRPr="00226FC0">
              <w:rPr>
                <w:rFonts w:ascii="Times New Roman" w:hAnsi="Times New Roman" w:cs="Times New Roman"/>
              </w:rPr>
              <w:t>Стълб №</w:t>
            </w:r>
          </w:p>
        </w:tc>
        <w:tc>
          <w:tcPr>
            <w:tcW w:w="1418" w:type="dxa"/>
          </w:tcPr>
          <w:p w:rsidR="00636644" w:rsidRPr="00226FC0" w:rsidRDefault="00636644" w:rsidP="00636644">
            <w:pPr>
              <w:jc w:val="center"/>
              <w:rPr>
                <w:rFonts w:ascii="Times New Roman" w:hAnsi="Times New Roman" w:cs="Times New Roman"/>
                <w:lang w:val="en-US"/>
              </w:rPr>
            </w:pPr>
            <w:r w:rsidRPr="00226FC0">
              <w:rPr>
                <w:rFonts w:ascii="Times New Roman" w:hAnsi="Times New Roman" w:cs="Times New Roman"/>
                <w:lang w:val="en-US"/>
              </w:rPr>
              <w:t>X</w:t>
            </w:r>
          </w:p>
        </w:tc>
        <w:tc>
          <w:tcPr>
            <w:tcW w:w="1417" w:type="dxa"/>
          </w:tcPr>
          <w:p w:rsidR="00636644" w:rsidRPr="00226FC0" w:rsidRDefault="00636644" w:rsidP="00636644">
            <w:pPr>
              <w:jc w:val="center"/>
              <w:rPr>
                <w:rFonts w:ascii="Times New Roman" w:hAnsi="Times New Roman" w:cs="Times New Roman"/>
                <w:lang w:val="en-US"/>
              </w:rPr>
            </w:pPr>
            <w:r w:rsidRPr="00226FC0">
              <w:rPr>
                <w:rFonts w:ascii="Times New Roman" w:hAnsi="Times New Roman" w:cs="Times New Roman"/>
                <w:lang w:val="en-US"/>
              </w:rPr>
              <w:t>Y</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4842835.831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705266.191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4838341.92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584317.381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4842757.907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705381.274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4838262.026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584431.0356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4842676.106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705502.083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4838178.157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584550.3462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4842596.59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705619.518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4838096.63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584666.3243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4842517.59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705736.189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4838015.633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584781.5483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4842438.695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705852.704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4837934.744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584896.6188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4842359.723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705969.336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4837853.775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585011.8041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4842280.967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706085.648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4837773.028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585126.673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4842199.389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706206.127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4837689.387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585245.6585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4842125.834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706314.756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4837613.973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585352.9404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4842047.787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706430.021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4837533.952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585466.7754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4841970.6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706544.014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4837454.814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585579.3549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13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4841892.803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706658.909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4837375.05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585692.8255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4841812.789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706777.078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4837293.013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585809.5298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4841734.951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706892.033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4837213.207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585923.0595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4841657.883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707005.852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4837134.19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586035.4671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4841573.873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707129.922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4837048.056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586157.9989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4841492.87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707249.551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4836965.005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586276.1451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4841405.772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707360.765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4836876.009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586385.7748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4841319.451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707470.988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4836787.807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586494.4264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4841232.534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707581.971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4836698.996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586603.8284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4841146.217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707692.187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4836610.799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586712.474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4841056.274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707807.034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4836518.896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586825.6847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4840967.172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707920.808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4836427.852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586937.8375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4840877.914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708034.779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4836336.65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587050.1841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4840787.829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708149.807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4836244.602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587163.5738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4840698.445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708263.94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4836153.27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587276.0811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4840614.512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708371.112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4836067.508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587381.7262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4840524.73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708485.753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4835975.77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587494.7337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4840434.606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708600.83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4835883.682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587608.1722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4840345.58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708714.507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4835792.716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587720.2292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4840257.903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708826.46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4835703.128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587830.588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4840172.429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708935.728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4835615.789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587938.3013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4840092.785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709037.544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4835534.407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588038.6689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4840004.398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709150.536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4835444.092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588150.0534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4839918.135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709260.813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4835355.947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588258.7615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4839829.755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709373.797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4835265.638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588370.1391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4839741.19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709487.017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4835175.141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588481.7482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4839652.54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709600.346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4835084.556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588593.465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4839565.998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709710.979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4834996.126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588702.5247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4839478.996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709822.202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4834907.225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588812.1659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42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4839391.729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709933.762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4834818.054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588922.1396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4839302.425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710047.926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4834726.801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589034.68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4839214.252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710160.646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4834636.704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589145.7967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4839125.176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710274.518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4834545.684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589258.0497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4839035.627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710388.995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4834454.181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589370.8993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4838946.835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710502.506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4834363.451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589482.7962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4838861.862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710611.173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4834276.623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589589.919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4838771.981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710726.118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4834184.78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589703.23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4838683.104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710839.78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4834093.962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589815.2763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4838595.134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710952.28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4834004.071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589926.1776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4838508.654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711062.875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4833915.703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590035.2012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4838419.487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711176.907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4833824.589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590147.6129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4838330.933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711290.154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4833734.102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590259.2503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4838241.482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711404.548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4833642.698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590372.0191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4838154.503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711515.782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4833553.819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590481.6725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4838065.48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711629.63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4833462.852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590593.9026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4837977.197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711742.53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4833372.642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590705.1987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59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4837888.086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711856.49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4833281.585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590817.5394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4837799.603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711969.645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4833191.17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590929.0873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4837711.327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712082.537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4833100.966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591040.3757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4837726.887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712197.414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4833114.509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591155.4638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4837748.227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712354.958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4833133.082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591313.2975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4837766.749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712491.707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4833149.203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591450.2985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4837786.496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712637.496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4833166.39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591596.3562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4837805.742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712779.588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4833183.141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591738.7089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4837825.394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712924.673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4833200.245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591884.0615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4837844.275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713064.064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4833216.678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592023.7089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69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4837862.035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713195.185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4833232.136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592155.0714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4837881.741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713340.68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4833249.288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592300.8348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71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4837900.889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713482.048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4833265.954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592442.4624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4837919.932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713622.634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4833282.528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592583.3074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4837938.652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713760.846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4833298.822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592721.7744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4837835.842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713840.442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4833194.674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592799.5312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4837723.488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713927.429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4833080.858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592884.5072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4837611.63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714014.029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4832967.545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592969.1065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4837525.653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714080.593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4832880.449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593034.1326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4837386.362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714188.434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4832739.345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593139.4817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4837269.686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714278.766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79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4832621.151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593227.7254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4837157.781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714365.403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4832507.79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593312.3611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4837049.921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714448.91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4832398.526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593393.9382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4836938.789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714534.95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4832285.947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593477.99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4836828.41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714620.406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4832174.132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593561.4715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4836734.023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714723.388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4832077.993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593662.7498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4836638.771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714827.314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4831980.973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593764.9558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4836544.913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714929.717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4831885.374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593865.6644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4836449.421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715033.904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4831788.11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593968.1278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4836358.413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715133.199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4831695.413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594065.7798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89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4836259.306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715241.331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89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4831594.466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594172.123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4836167.95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715341.005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4831501.415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594270.1485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4836075.198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715442.203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4831406.941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594369.6718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4835984.209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715541.478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4831314.263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594467.3046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4835886.576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715648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4831214.818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594572.0651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4835789.303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715754.129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4831115.74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594676.4386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4835705.891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715845.138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4831030.779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594765.942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4835616.911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715942.219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4830940.148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594861.4172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4835527.53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716039.739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4830849.108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594957.3239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4835429.814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716146.352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4830749.578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595062.1741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99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4835343.441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716240.59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99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4830661.601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595154.8536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100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4835247.869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716344.864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4830564.255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595257.4027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4835177.514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716421.626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4830492.594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595332.8948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4835117.208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716468.023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4830431.508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595378.2139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4834999.906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716558.272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4830312.688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595466.3662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4834886.308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716645.672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4830197.62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595551.7344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4834769.07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716735.871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4830078.864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595639.8383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4834661.01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716819.01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4829969.406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595721.045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4834554.308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716901.104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4829861.323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595801.2312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4834446.147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716984.32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4829751.762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595882.5136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109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4834338.619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717067.049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109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4829642.842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595963.3208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4834219.063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717159.032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4829521.739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596053.1663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4834120.929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717234.534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4829422.334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596126.914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4834027.683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717306.275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4829327.881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596196.9887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4833928.459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717382.615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4829227.373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596271.5544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4833827.428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717460.346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4829125.034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596347.4794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4833763.649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717562.356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4829059.503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596448.3229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4833687.656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717683.9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4828981.423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596568.477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4833612.008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717804.893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4828903.698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596688.0859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4833533.847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717929.905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4828823.391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596811.668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119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4833460.115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718047.833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119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4828747.634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596928.2476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4833383.833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718169.84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4828669.257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597048.8593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4833310.784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718286.676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4828594.202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597164.3591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4833234.586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718408.547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4828515.911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597284.837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4833157.91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718531.184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4828437.13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597406.0709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4833084.313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718648.898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4828361.511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597522.4391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4833003.814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718777.647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4828278.802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597649.7164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4832926.672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718901.03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4828199.541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597771.689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4832851.341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719021.516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4828122.141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597890.7974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128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4832775.664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719142.553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4828044.386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598010.4507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129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4832701.128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719261.902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129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4827967.8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598128.4371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4832623.628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719385.995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4827888.169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598251.1133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4832552.79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719499.423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4827815.383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598363.246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4832484.399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719608.929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4827745.112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598471.5021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4832415.819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719718.741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4827674.646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598580.0606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4832344.586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719832.799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4827601.454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598692.8162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4832276.875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719941.219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4827531.881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598799.9981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4832205.873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720054.907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4827458.927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598912.3887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4832133.814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720170.288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4827384.887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599026.4526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4832061.852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720285.514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4827310.946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599140.3633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139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4831988.967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720402.218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139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4827236.056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599255.7362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4831919.17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720513.978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4827164.34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599366.2204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4831843.016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720635.915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4827086.092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599486.7655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4831768.309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720755.537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4827009.33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599605.0228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4831703.228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720859.744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4826942.46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599708.0401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4831590.648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720933.011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4826828.654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599779.3037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4831468.653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721012.406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4826705.331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599856.5265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4831346.462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721091.928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4826581.81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599933.873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4831223.602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721171.886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4826457.612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600011.6441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4831101.927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721251.072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4826334.613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600088.6642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149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4830981.177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721329.657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149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4826212.548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600165.099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4830859.561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721408.806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4826089.607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600242.0829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4830747.277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721481.88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4825976.101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600313.1584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4830624.677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721561.668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4825852.166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600390.7646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4830503.128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721640.773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4825729.293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600467.7054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4830381.79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721719.741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4825606.633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600544.5131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4830261.188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721798.228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4825484.718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600620.854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4830140.075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721877.049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4825362.286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600697.5192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4830028.397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721949.73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4825249.391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600768.212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158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4829932.723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722029.679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4825152.366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600846.4497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159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4829824.187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722120.376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159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4825042.297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600935.2047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4829719.996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722207.443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4824936.634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601020.4079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4829613.629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722296.328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4824828.764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601107.3901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4829514.81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722378.905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4824728.549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601188.1997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4829407.468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722468.605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4824619.691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601275.9795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4829302.049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722556.698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4824512.782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601362.1869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4829196.988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722644.492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4824406.237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601448.101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4829092.077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722732.16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4824299.843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601533.8924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4828989.193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722818.134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4824195.506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601618.0264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4828883.154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722906.745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4824087.968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601704.741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169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4828781.855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722991.395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169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4823985.238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601787.5788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4828675.81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723080.011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4823877.694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601874.2983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4828578.817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723161.062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4823779.331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601953.6147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4828466.263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723255.118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4823665.186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602045.657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4828353.063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723349.713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4823550.386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602138.2278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4828252.693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723433.587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4823448.597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602220.3063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4828253.225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723574.492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4823446.665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602361.1537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4828253.77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723718.994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4823444.684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602505.596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4828254.296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723858.17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4823442.776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602644.7152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4828254.84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724002.156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4823440.802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602788.6425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179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4828255.391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724148.246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179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4823438.799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602934.6726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4828255.939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724293.546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4823436.806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603079.9128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4828256.487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724438.702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4823434.816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603225.009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4828257.072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724593.766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4823432.69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603380.0102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4828257.602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724734.184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4823430.765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603520.3703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4828258.164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724883.227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4823428.721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603669.3527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4828258.699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725024.956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4823426.778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603811.024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4828259.245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725169.602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4823424.795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603955.6116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187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4828259.771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725309.107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4823422.882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604095.0593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4828260.316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725453.631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4823420.901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604239.5248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189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4828260.877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725601.558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189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4823418.875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604387.3916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4828261.41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725742.104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4823416.951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604527.8812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4828261.955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725886.074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4823414.98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604671.7926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4828262.475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726023.323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4823413.1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604808.9858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4828263.005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726163.216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4823411.185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604948.823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4828263.557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726308.864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4823409.191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605094.412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4828264.108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726454.39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4823407.198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605239.8792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4828264.656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726599.224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4823405.215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605384.6544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4828265.206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726744.323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4823403.228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605529.6952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4828265.698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726874.212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4823401.45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605659.532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199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4828266.243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727018.328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199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4823399.476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605803.5905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4828266.803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727166.035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4823397.454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605951.2373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4828267.337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727307.004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4823395.524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606092.1501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4828267.835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727438.793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4823393.719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606223.8863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4828268.413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727586.706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4823391.712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606371.7401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4828268.955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727725.412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4823389.83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606510.3913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4828269.519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727869.74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4823387.871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606654.6617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4828270.049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728005.556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4823386.028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606790.4239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4828270.641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728157.254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4823383.969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606942.0614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4828271.203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728301.029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4823382.018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607085.7795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209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4828271.706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728429.972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209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4823380.268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607214.6716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4828272.225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728562.674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4823378.468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607347.3215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4828272.817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728714.225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4823376.411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607498.812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4828273.357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728852.572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4823374.534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607637.1046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4828273.926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728998.569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4823372.552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607783.0436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4828274.489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729142.627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4823370.597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607927.0449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4828275.086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729295.511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4823368.523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608079.8687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216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4828275.566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729418.628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4823366.852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608202.9378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4828276.15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729568.294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4823364.821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608352.5445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4828276.695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729708.123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4823362.923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608492.3191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219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4828277.252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729850.754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219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4823360.988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608634.8937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4828277.85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730003.863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4823358.91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608787.9434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4828278.377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730146.942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4823356.938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608930.9658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4828278.897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730287.851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4823354.996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609071.819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4828279.417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730428.905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4823353.052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609212.8172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4828279.932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730568.494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4823351.128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609352.3517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4828280.484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730717.874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4823349.07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609501.6725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4828281.017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730862.404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4823347.078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609646.1459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4828281.567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731011.729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4823345.02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609795.4126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4828282.076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731149.806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4823343.117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609933.4349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229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4828282.591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731289.393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229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4823341.193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610072.9669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4828283.142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731439.059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4823339.13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610222.5745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4828283.661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731579.774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4823337.191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610363.2344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4828284.194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731724.131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4823335.202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610507.5354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4828284.649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731847.557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4823333.501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610630.9126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4828285.447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732035.018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4823331.025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610818.3027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4828286.208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732213.581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4823328.667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610996.7985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4828286.973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732393.143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4823326.296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611176.2921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4828287.746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732574.768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4823323.897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611357.8487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4828288.273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732698.283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4823322.266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611481.3163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239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4828289.115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732896.076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239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4823319.654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611679.0346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4828289.622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733015.36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4823318.078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611798.2744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4828290.435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733206.082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4823315.56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611988.924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4828291.226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733392.071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4823313.103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612174.8438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4828292.012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733576.555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4823310.667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612359.2585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4828292.847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733772.657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4823308.077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612555.2868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245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4828293.618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733961.313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4823305.554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612743.8717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4828294.381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734148.019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4823303.057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612930.5073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4828295.149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734336.04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4823300.542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613118.4569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4828295.893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734517.828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4823298.111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613300.1772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249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4828296.672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734708.567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249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4823295.56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613490.844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4828297.367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734878.555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4823293.287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613660.7691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4828298.183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735078.291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4823290.615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613860.4297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4828298.906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735255.284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4823288.248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614037.3565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4828299.66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735440.018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4823285.777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614222.0218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4828300.439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735630.615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4823283.228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614412.5479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4828301.162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735807.751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4823280.859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614589.6178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4828301.903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735989.117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4823278.434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614770.917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4828302.682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736171.422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4823276.03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614953.1546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4828303.461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736353.668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4823273.628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615135.3334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259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4828304.234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736534.483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259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4823271.244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615316.0828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4828305.007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736715.668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4823268.855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615497.2007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4828305.807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736902.733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4823266.389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615684.1979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4828306.597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737087.74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4823263.95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615869.1371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4828307.399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737275.288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4823261.478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616056.617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4828308.171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737456.052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4823259.095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616237.3147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4828308.91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737629.22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4823256.812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616410.4199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4828309.726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737820.21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4823254.294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616601.3406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4828310.473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737995.404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4823251.984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616776.4715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4828311.324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738194.612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4823249.358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616975.6071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269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4828312.145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738387.01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269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4823246.821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617167.9361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4828313.004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738568.839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4823244.507</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617349.7005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4828313.888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738756.237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4823242.121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617537.0323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4828314.804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738950.316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4823239.65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617731.0436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4828315.658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739131.079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4823237.349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617911.743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274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4828316.454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739299.724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4823235.202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618080.3291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4828317.392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739498.663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4823232.669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618279.1983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4828318.231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739676.175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4823230.41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618456.6476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4828319.181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739877.84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4823227.842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618658.2421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4828320.012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740053.881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4823225.601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618834.2218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279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4828320.92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740246.277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279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4823223.152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619026.5515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4828321.811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740435.241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4823220.746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619215.4493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4828322.717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740627.339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4823218.301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619407.481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4828323.571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740808.57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4823215.993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619588.6498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4828324.525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741010.801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4823213.419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619790.8106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4828325.252</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741164.846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4823211.458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619944.8024</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4828326.123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741350.475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4823209.091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620130.3672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4828327.014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741540.151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4823206.673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620319.9782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4828327.965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741742.808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4823204.089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620522.5657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4828328.758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741911.797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4823201.934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620691.4962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289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4828329.677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742107.693</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289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4823199.436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620887.3253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4828330.58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742299.941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4823196.985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621079.5073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4828331.479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742491.359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4823194.545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621270.8599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4828332.406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742689.175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4823192.022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621468.6091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4828333.278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742875.016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4823189.653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621654.3865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4828334.201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743071.735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4823187.145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621851.0389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4828335.055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743253.835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4823184.823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622033.0766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4828335.994</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743436.946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4823182.568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622216.1275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4828337.049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743642.991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4823180.03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622422.1048</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4828338.049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743838.219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4823177.625</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622617.2685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299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4828338.966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744017.096</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299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4823175.422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622796.0862</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4828339.951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744209.431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4823173.053</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622988.3575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4828340.829</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744380.9</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4823170.941</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623159.7711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302</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4828341.97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744603.564</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302</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4823168.199</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623382.3615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lastRenderedPageBreak/>
              <w:t>303</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4828342.856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744776.861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303</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4823166.064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623555.6017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304</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4828348.398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744971.831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304</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4823168.204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623750.5873</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305</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4828353.188</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745140.337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305</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4823170.054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623919.1069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306</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4828357.905</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745306.305</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306</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4823171.876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624085.0887</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307</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4828362.276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745460.078</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307</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4823173.564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624238.8746</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308</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4828369.253</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745705.577</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308</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4823176.258</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624484.3935</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309</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4828374.466</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745889.002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309</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4823178.272</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624667.8339</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310</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4828379.977</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746082.941</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310</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4823180.4</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624861.7891</w:t>
            </w:r>
          </w:p>
        </w:tc>
      </w:tr>
      <w:tr w:rsidR="00636644" w:rsidRPr="00226FC0" w:rsidTr="00DB35E0">
        <w:trPr>
          <w:trHeight w:val="300"/>
          <w:jc w:val="center"/>
        </w:trPr>
        <w:tc>
          <w:tcPr>
            <w:tcW w:w="11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311</w:t>
            </w:r>
          </w:p>
        </w:tc>
        <w:tc>
          <w:tcPr>
            <w:tcW w:w="1529"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4828303.411</w:t>
            </w:r>
          </w:p>
        </w:tc>
        <w:tc>
          <w:tcPr>
            <w:tcW w:w="1276" w:type="dxa"/>
            <w:noWrap/>
            <w:hideMark/>
          </w:tcPr>
          <w:p w:rsidR="00636644" w:rsidRPr="00226FC0" w:rsidRDefault="00636644" w:rsidP="00636644">
            <w:pPr>
              <w:jc w:val="right"/>
              <w:rPr>
                <w:rFonts w:ascii="Times New Roman" w:hAnsi="Times New Roman" w:cs="Times New Roman"/>
                <w:color w:val="000000"/>
                <w:lang w:val="en-US" w:eastAsia="en-US"/>
              </w:rPr>
            </w:pPr>
            <w:r w:rsidRPr="00226FC0">
              <w:rPr>
                <w:rFonts w:ascii="Times New Roman" w:hAnsi="Times New Roman" w:cs="Times New Roman"/>
                <w:color w:val="000000"/>
                <w:lang w:val="en-US" w:eastAsia="en-US"/>
              </w:rPr>
              <w:t>746100.102</w:t>
            </w:r>
          </w:p>
        </w:tc>
        <w:tc>
          <w:tcPr>
            <w:tcW w:w="1164"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311</w:t>
            </w:r>
          </w:p>
        </w:tc>
        <w:tc>
          <w:tcPr>
            <w:tcW w:w="1418"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4823103.566</w:t>
            </w:r>
          </w:p>
        </w:tc>
        <w:tc>
          <w:tcPr>
            <w:tcW w:w="1417" w:type="dxa"/>
            <w:vAlign w:val="bottom"/>
          </w:tcPr>
          <w:p w:rsidR="00636644" w:rsidRPr="00226FC0" w:rsidRDefault="00636644" w:rsidP="00636644">
            <w:pPr>
              <w:jc w:val="right"/>
              <w:rPr>
                <w:rFonts w:ascii="Times New Roman" w:hAnsi="Times New Roman" w:cs="Times New Roman"/>
                <w:color w:val="000000"/>
              </w:rPr>
            </w:pPr>
            <w:r w:rsidRPr="00226FC0">
              <w:rPr>
                <w:rFonts w:ascii="Times New Roman" w:hAnsi="Times New Roman" w:cs="Times New Roman"/>
                <w:color w:val="000000"/>
              </w:rPr>
              <w:t>624877.6081</w:t>
            </w:r>
          </w:p>
        </w:tc>
      </w:tr>
    </w:tbl>
    <w:p w:rsidR="00636644" w:rsidRDefault="00636644" w:rsidP="009E39BD">
      <w:pPr>
        <w:pStyle w:val="CharChar"/>
        <w:tabs>
          <w:tab w:val="left" w:pos="4678"/>
        </w:tabs>
        <w:jc w:val="both"/>
        <w:rPr>
          <w:sz w:val="24"/>
          <w:szCs w:val="24"/>
        </w:rPr>
      </w:pPr>
    </w:p>
    <w:p w:rsidR="006B3036" w:rsidRPr="0092680C" w:rsidRDefault="006B3036" w:rsidP="009E39BD">
      <w:pPr>
        <w:pStyle w:val="CharChar"/>
        <w:tabs>
          <w:tab w:val="left" w:pos="4678"/>
        </w:tabs>
        <w:jc w:val="both"/>
        <w:rPr>
          <w:rFonts w:ascii="Times New Roman" w:hAnsi="Times New Roman"/>
          <w:sz w:val="24"/>
          <w:szCs w:val="24"/>
          <w:lang w:val="bg-BG"/>
        </w:rPr>
      </w:pPr>
      <w:r w:rsidRPr="0092680C">
        <w:rPr>
          <w:rFonts w:ascii="Times New Roman" w:hAnsi="Times New Roman"/>
          <w:sz w:val="24"/>
          <w:szCs w:val="24"/>
        </w:rPr>
        <w:t>Съществуващата въздушна електропроводна линия (ВЛ)</w:t>
      </w:r>
      <w:r w:rsidR="001A0DBD" w:rsidRPr="0092680C">
        <w:rPr>
          <w:rFonts w:ascii="Times New Roman" w:hAnsi="Times New Roman"/>
          <w:sz w:val="24"/>
          <w:szCs w:val="24"/>
        </w:rPr>
        <w:t xml:space="preserve"> </w:t>
      </w:r>
      <w:r w:rsidR="00150A9D" w:rsidRPr="0092680C">
        <w:rPr>
          <w:rFonts w:ascii="Times New Roman" w:hAnsi="Times New Roman"/>
          <w:sz w:val="24"/>
          <w:szCs w:val="24"/>
          <w:lang w:val="bg-BG"/>
        </w:rPr>
        <w:t>11</w:t>
      </w:r>
      <w:r w:rsidR="001A0DBD" w:rsidRPr="0092680C">
        <w:rPr>
          <w:rFonts w:ascii="Times New Roman" w:hAnsi="Times New Roman"/>
          <w:sz w:val="24"/>
          <w:szCs w:val="24"/>
        </w:rPr>
        <w:t>0 кV „</w:t>
      </w:r>
      <w:r w:rsidR="0092680C">
        <w:rPr>
          <w:rFonts w:ascii="Times New Roman" w:hAnsi="Times New Roman"/>
          <w:sz w:val="24"/>
          <w:szCs w:val="24"/>
          <w:lang w:val="bg-BG"/>
        </w:rPr>
        <w:t>Дропла</w:t>
      </w:r>
      <w:r w:rsidR="00CA0FCA" w:rsidRPr="0092680C">
        <w:rPr>
          <w:rFonts w:ascii="Times New Roman" w:hAnsi="Times New Roman"/>
          <w:sz w:val="24"/>
          <w:szCs w:val="24"/>
        </w:rPr>
        <w:t>“</w:t>
      </w:r>
      <w:r w:rsidR="00DB35E0">
        <w:rPr>
          <w:rFonts w:ascii="Times New Roman" w:hAnsi="Times New Roman"/>
          <w:sz w:val="24"/>
          <w:szCs w:val="24"/>
          <w:lang w:val="bg-BG"/>
        </w:rPr>
        <w:t xml:space="preserve"> </w:t>
      </w:r>
      <w:r w:rsidRPr="0092680C">
        <w:rPr>
          <w:rFonts w:ascii="Times New Roman" w:hAnsi="Times New Roman"/>
          <w:sz w:val="24"/>
          <w:szCs w:val="24"/>
        </w:rPr>
        <w:t xml:space="preserve">e </w:t>
      </w:r>
      <w:r w:rsidRPr="0092680C">
        <w:rPr>
          <w:rFonts w:ascii="Times New Roman" w:hAnsi="Times New Roman"/>
          <w:sz w:val="24"/>
          <w:szCs w:val="24"/>
          <w:lang w:val="bg-BG"/>
        </w:rPr>
        <w:t xml:space="preserve">собственост на </w:t>
      </w:r>
      <w:r w:rsidR="003F65B4" w:rsidRPr="0092680C">
        <w:rPr>
          <w:rFonts w:ascii="Times New Roman" w:hAnsi="Times New Roman"/>
          <w:sz w:val="24"/>
          <w:szCs w:val="24"/>
          <w:lang w:val="bg-BG"/>
        </w:rPr>
        <w:t>„</w:t>
      </w:r>
      <w:r w:rsidRPr="0092680C">
        <w:rPr>
          <w:rFonts w:ascii="Times New Roman" w:hAnsi="Times New Roman"/>
          <w:sz w:val="24"/>
          <w:szCs w:val="24"/>
          <w:lang w:val="bg-BG"/>
        </w:rPr>
        <w:t>Електроенергиен системен оператор</w:t>
      </w:r>
      <w:r w:rsidR="003F65B4" w:rsidRPr="0092680C">
        <w:rPr>
          <w:rFonts w:ascii="Times New Roman" w:hAnsi="Times New Roman"/>
          <w:sz w:val="24"/>
          <w:szCs w:val="24"/>
          <w:lang w:val="bg-BG"/>
        </w:rPr>
        <w:t>“</w:t>
      </w:r>
      <w:r w:rsidR="00150A9D" w:rsidRPr="0092680C">
        <w:rPr>
          <w:rFonts w:ascii="Times New Roman" w:hAnsi="Times New Roman"/>
          <w:sz w:val="24"/>
          <w:szCs w:val="24"/>
          <w:lang w:val="bg-BG"/>
        </w:rPr>
        <w:t xml:space="preserve"> ЕАД</w:t>
      </w:r>
      <w:r w:rsidR="00164715" w:rsidRPr="0092680C">
        <w:rPr>
          <w:rFonts w:ascii="Times New Roman" w:hAnsi="Times New Roman"/>
          <w:sz w:val="24"/>
          <w:szCs w:val="24"/>
        </w:rPr>
        <w:t>, като</w:t>
      </w:r>
      <w:r w:rsidRPr="0092680C">
        <w:rPr>
          <w:rFonts w:ascii="Times New Roman" w:hAnsi="Times New Roman"/>
          <w:sz w:val="24"/>
          <w:szCs w:val="24"/>
        </w:rPr>
        <w:t xml:space="preserve"> </w:t>
      </w:r>
      <w:r w:rsidRPr="0092680C">
        <w:rPr>
          <w:rFonts w:ascii="Times New Roman" w:hAnsi="Times New Roman"/>
          <w:sz w:val="24"/>
          <w:szCs w:val="24"/>
          <w:lang w:val="bg-BG"/>
        </w:rPr>
        <w:t>част от дълготрайните материални активи на дружеството.</w:t>
      </w:r>
      <w:r w:rsidR="00CA0FCA" w:rsidRPr="0092680C">
        <w:rPr>
          <w:rFonts w:ascii="Times New Roman" w:hAnsi="Times New Roman"/>
          <w:sz w:val="24"/>
          <w:szCs w:val="24"/>
          <w:lang w:val="bg-BG"/>
        </w:rPr>
        <w:t xml:space="preserve"> </w:t>
      </w:r>
    </w:p>
    <w:p w:rsidR="00EC5906" w:rsidRPr="001F0C29" w:rsidRDefault="00EC5906" w:rsidP="009E39BD">
      <w:pPr>
        <w:spacing w:after="0"/>
        <w:contextualSpacing/>
        <w:jc w:val="both"/>
        <w:rPr>
          <w:rFonts w:ascii="Times New Roman" w:hAnsi="Times New Roman"/>
          <w:b/>
          <w:sz w:val="24"/>
          <w:szCs w:val="24"/>
          <w:lang w:val="bg-BG"/>
        </w:rPr>
      </w:pPr>
      <w:r w:rsidRPr="001F0C29">
        <w:rPr>
          <w:rFonts w:ascii="Times New Roman" w:hAnsi="Times New Roman"/>
          <w:b/>
          <w:sz w:val="24"/>
          <w:szCs w:val="24"/>
        </w:rPr>
        <w:t>5. Природни ресурси, предвидени за използване по време на строителството и експлоатацията:</w:t>
      </w:r>
    </w:p>
    <w:p w:rsidR="00EC5906" w:rsidRPr="001F0C29" w:rsidRDefault="00EC5906" w:rsidP="009E39BD">
      <w:pPr>
        <w:jc w:val="both"/>
        <w:rPr>
          <w:rFonts w:ascii="Times New Roman" w:hAnsi="Times New Roman"/>
          <w:i/>
          <w:sz w:val="24"/>
          <w:szCs w:val="24"/>
          <w:lang w:val="bg-BG"/>
        </w:rPr>
      </w:pPr>
      <w:r w:rsidRPr="001F0C29">
        <w:rPr>
          <w:rFonts w:ascii="Times New Roman" w:hAnsi="Times New Roman"/>
          <w:i/>
          <w:sz w:val="24"/>
          <w:szCs w:val="24"/>
        </w:rPr>
        <w:t>(включително предвидено водовземане за питейни, промишлени и други нужди – чрез обществено водоснабдяване (ВиК или друга мрежа) и/или от повърхностни води, и/или подземни води, необходими количества, съществуващи съоръжения или необходимост от изграждане на нови)</w:t>
      </w:r>
    </w:p>
    <w:p w:rsidR="00EC5906" w:rsidRPr="001F0C29" w:rsidRDefault="00EC5906" w:rsidP="009E39BD">
      <w:pPr>
        <w:shd w:val="clear" w:color="auto" w:fill="FEFEFE"/>
        <w:spacing w:after="60" w:line="202" w:lineRule="atLeast"/>
        <w:jc w:val="both"/>
        <w:textAlignment w:val="center"/>
        <w:rPr>
          <w:rFonts w:ascii="Times New Roman" w:hAnsi="Times New Roman"/>
          <w:sz w:val="24"/>
          <w:szCs w:val="24"/>
          <w:lang w:val="bg-BG"/>
        </w:rPr>
      </w:pPr>
      <w:r w:rsidRPr="001F0C29">
        <w:rPr>
          <w:rFonts w:ascii="Times New Roman" w:hAnsi="Times New Roman"/>
          <w:sz w:val="24"/>
          <w:szCs w:val="24"/>
          <w:lang w:val="bg-BG"/>
        </w:rPr>
        <w:t xml:space="preserve">За целите на </w:t>
      </w:r>
      <w:r w:rsidR="001F0C29" w:rsidRPr="001F0C29">
        <w:rPr>
          <w:rFonts w:ascii="Times New Roman" w:hAnsi="Times New Roman"/>
          <w:sz w:val="24"/>
          <w:szCs w:val="24"/>
          <w:lang w:val="bg-BG"/>
        </w:rPr>
        <w:t>ремонта</w:t>
      </w:r>
      <w:r w:rsidRPr="001F0C29">
        <w:rPr>
          <w:rFonts w:ascii="Times New Roman" w:hAnsi="Times New Roman"/>
          <w:sz w:val="24"/>
          <w:szCs w:val="24"/>
          <w:lang w:val="bg-BG"/>
        </w:rPr>
        <w:t xml:space="preserve"> ще се ползуват санитарно-битови помещения – фургони и подвижни химически тоалетни, както и площадки за открити временни складове.</w:t>
      </w:r>
    </w:p>
    <w:p w:rsidR="00EC5906" w:rsidRPr="001F0C29" w:rsidRDefault="00EC5906" w:rsidP="009E39BD">
      <w:pPr>
        <w:shd w:val="clear" w:color="auto" w:fill="FEFEFE"/>
        <w:spacing w:after="60" w:line="202" w:lineRule="atLeast"/>
        <w:jc w:val="both"/>
        <w:textAlignment w:val="center"/>
        <w:rPr>
          <w:rFonts w:ascii="Times New Roman" w:hAnsi="Times New Roman"/>
          <w:sz w:val="24"/>
          <w:szCs w:val="24"/>
          <w:lang w:val="bg-BG"/>
        </w:rPr>
      </w:pPr>
      <w:r w:rsidRPr="001F0C29">
        <w:rPr>
          <w:rFonts w:ascii="Times New Roman" w:hAnsi="Times New Roman"/>
          <w:sz w:val="24"/>
          <w:szCs w:val="24"/>
          <w:lang w:val="bg-BG"/>
        </w:rPr>
        <w:t>Захранване на санитарно-битовите помещения и строителните площадки с електрически ток и вода, какт</w:t>
      </w:r>
      <w:r w:rsidR="006B3036" w:rsidRPr="001F0C29">
        <w:rPr>
          <w:rFonts w:ascii="Times New Roman" w:hAnsi="Times New Roman"/>
          <w:sz w:val="24"/>
          <w:szCs w:val="24"/>
          <w:lang w:val="bg-BG"/>
        </w:rPr>
        <w:t xml:space="preserve">о и отопление, канализация и други </w:t>
      </w:r>
      <w:r w:rsidRPr="001F0C29">
        <w:rPr>
          <w:rFonts w:ascii="Times New Roman" w:hAnsi="Times New Roman"/>
          <w:sz w:val="24"/>
          <w:szCs w:val="24"/>
          <w:lang w:val="bg-BG"/>
        </w:rPr>
        <w:t>подобни</w:t>
      </w:r>
      <w:r w:rsidR="006B3036" w:rsidRPr="001F0C29">
        <w:rPr>
          <w:rFonts w:ascii="Times New Roman" w:hAnsi="Times New Roman"/>
          <w:sz w:val="24"/>
          <w:szCs w:val="24"/>
          <w:lang w:val="bg-BG"/>
        </w:rPr>
        <w:t>,</w:t>
      </w:r>
      <w:r w:rsidRPr="001F0C29">
        <w:rPr>
          <w:rFonts w:ascii="Times New Roman" w:hAnsi="Times New Roman"/>
          <w:sz w:val="24"/>
          <w:szCs w:val="24"/>
          <w:lang w:val="bg-BG"/>
        </w:rPr>
        <w:t xml:space="preserve"> не се предвижда.</w:t>
      </w:r>
    </w:p>
    <w:p w:rsidR="00816E62" w:rsidRPr="001F0C29" w:rsidRDefault="00816E62" w:rsidP="009E39BD">
      <w:pPr>
        <w:shd w:val="clear" w:color="auto" w:fill="FEFEFE"/>
        <w:spacing w:after="60" w:line="202" w:lineRule="atLeast"/>
        <w:jc w:val="both"/>
        <w:textAlignment w:val="center"/>
        <w:rPr>
          <w:rFonts w:ascii="Times New Roman" w:hAnsi="Times New Roman"/>
          <w:sz w:val="24"/>
          <w:szCs w:val="24"/>
          <w:lang w:val="bg-BG"/>
        </w:rPr>
      </w:pPr>
    </w:p>
    <w:p w:rsidR="00EC5906" w:rsidRPr="001F0C29" w:rsidRDefault="00EC5906" w:rsidP="009E39BD">
      <w:pPr>
        <w:jc w:val="both"/>
        <w:rPr>
          <w:rFonts w:ascii="Times New Roman" w:hAnsi="Times New Roman"/>
          <w:b/>
          <w:sz w:val="24"/>
          <w:szCs w:val="24"/>
          <w:lang w:val="bg-BG"/>
        </w:rPr>
      </w:pPr>
      <w:r w:rsidRPr="001F0C29">
        <w:rPr>
          <w:rFonts w:ascii="Times New Roman" w:hAnsi="Times New Roman"/>
          <w:b/>
          <w:sz w:val="24"/>
          <w:szCs w:val="24"/>
        </w:rPr>
        <w:t>6. Очаквани общи емисии на вредни вещества във въздуха по замърсители:</w:t>
      </w:r>
    </w:p>
    <w:p w:rsidR="00EC5906" w:rsidRPr="001F0C29" w:rsidRDefault="00EC5906" w:rsidP="009E39BD">
      <w:pPr>
        <w:spacing w:after="120" w:line="240" w:lineRule="auto"/>
        <w:jc w:val="both"/>
        <w:rPr>
          <w:rFonts w:ascii="Times New Roman" w:hAnsi="Times New Roman"/>
          <w:sz w:val="24"/>
          <w:szCs w:val="24"/>
        </w:rPr>
      </w:pPr>
      <w:r w:rsidRPr="001F0C29">
        <w:rPr>
          <w:rFonts w:ascii="Times New Roman" w:hAnsi="Times New Roman"/>
          <w:sz w:val="24"/>
          <w:szCs w:val="24"/>
        </w:rPr>
        <w:t xml:space="preserve">При </w:t>
      </w:r>
      <w:r w:rsidRPr="001F0C29">
        <w:rPr>
          <w:rFonts w:ascii="Times New Roman" w:hAnsi="Times New Roman"/>
          <w:sz w:val="24"/>
          <w:szCs w:val="24"/>
          <w:lang w:val="bg-BG"/>
        </w:rPr>
        <w:t>изготвянето на работния проект за р</w:t>
      </w:r>
      <w:r w:rsidR="00CA0FCA" w:rsidRPr="001F0C29">
        <w:rPr>
          <w:rFonts w:ascii="Times New Roman" w:hAnsi="Times New Roman"/>
          <w:sz w:val="24"/>
          <w:szCs w:val="24"/>
          <w:lang w:val="bg-BG"/>
        </w:rPr>
        <w:t>е</w:t>
      </w:r>
      <w:r w:rsidR="0092680C">
        <w:rPr>
          <w:rFonts w:ascii="Times New Roman" w:hAnsi="Times New Roman"/>
          <w:sz w:val="24"/>
          <w:szCs w:val="24"/>
          <w:lang w:val="bg-BG"/>
        </w:rPr>
        <w:t>конструкция</w:t>
      </w:r>
      <w:r w:rsidR="00B00FFE" w:rsidRPr="001F0C29">
        <w:rPr>
          <w:rFonts w:ascii="Times New Roman" w:hAnsi="Times New Roman"/>
          <w:sz w:val="24"/>
          <w:szCs w:val="24"/>
          <w:lang w:val="bg-BG"/>
        </w:rPr>
        <w:t xml:space="preserve"> на ВЛ </w:t>
      </w:r>
      <w:r w:rsidR="00BB52CF" w:rsidRPr="001F0C29">
        <w:rPr>
          <w:rFonts w:ascii="Times New Roman" w:hAnsi="Times New Roman"/>
          <w:sz w:val="24"/>
          <w:szCs w:val="24"/>
          <w:lang w:val="bg-BG"/>
        </w:rPr>
        <w:t>11</w:t>
      </w:r>
      <w:r w:rsidR="00CA0FCA" w:rsidRPr="001F0C29">
        <w:rPr>
          <w:rFonts w:ascii="Times New Roman" w:hAnsi="Times New Roman"/>
          <w:sz w:val="24"/>
          <w:szCs w:val="24"/>
          <w:lang w:val="bg-BG"/>
        </w:rPr>
        <w:t>0 кV „</w:t>
      </w:r>
      <w:r w:rsidR="0092680C">
        <w:rPr>
          <w:rFonts w:ascii="Times New Roman" w:hAnsi="Times New Roman"/>
          <w:sz w:val="24"/>
          <w:szCs w:val="24"/>
          <w:lang w:val="bg-BG"/>
        </w:rPr>
        <w:t>Дропла</w:t>
      </w:r>
      <w:r w:rsidRPr="001F0C29">
        <w:rPr>
          <w:rFonts w:ascii="Times New Roman" w:hAnsi="Times New Roman"/>
          <w:sz w:val="24"/>
          <w:szCs w:val="24"/>
          <w:lang w:val="bg-BG"/>
        </w:rPr>
        <w:t xml:space="preserve">” </w:t>
      </w:r>
      <w:r w:rsidRPr="001F0C29">
        <w:rPr>
          <w:rFonts w:ascii="Times New Roman" w:hAnsi="Times New Roman"/>
          <w:sz w:val="24"/>
          <w:szCs w:val="24"/>
        </w:rPr>
        <w:t>са спазени всички екологични изисквания, определящи строи</w:t>
      </w:r>
      <w:r w:rsidR="00164715" w:rsidRPr="001F0C29">
        <w:rPr>
          <w:rFonts w:ascii="Times New Roman" w:hAnsi="Times New Roman"/>
          <w:sz w:val="24"/>
          <w:szCs w:val="24"/>
        </w:rPr>
        <w:t>телството и експлоатацията на въздушни електропроводни линии за</w:t>
      </w:r>
      <w:r w:rsidRPr="001F0C29">
        <w:rPr>
          <w:rFonts w:ascii="Times New Roman" w:hAnsi="Times New Roman"/>
          <w:sz w:val="24"/>
          <w:szCs w:val="24"/>
        </w:rPr>
        <w:t xml:space="preserve"> високо напрежение - минимално увреждане на терена, рационално използуване на земята, подходяща организация на строителството, </w:t>
      </w:r>
      <w:r w:rsidR="00CA0FCA" w:rsidRPr="001F0C29">
        <w:rPr>
          <w:rFonts w:ascii="Times New Roman" w:hAnsi="Times New Roman"/>
          <w:sz w:val="24"/>
          <w:szCs w:val="24"/>
          <w:lang w:val="bg-BG"/>
        </w:rPr>
        <w:t>елиминиране</w:t>
      </w:r>
      <w:r w:rsidRPr="001F0C29">
        <w:rPr>
          <w:rFonts w:ascii="Times New Roman" w:hAnsi="Times New Roman"/>
          <w:sz w:val="24"/>
          <w:szCs w:val="24"/>
        </w:rPr>
        <w:t xml:space="preserve"> на вредното влияние на електромагнитните полета и др.</w:t>
      </w:r>
    </w:p>
    <w:p w:rsidR="00EC5906" w:rsidRPr="001F0C29" w:rsidRDefault="00EC5906" w:rsidP="009E39BD">
      <w:pPr>
        <w:spacing w:after="120" w:line="240" w:lineRule="auto"/>
        <w:jc w:val="both"/>
        <w:rPr>
          <w:rFonts w:ascii="Times New Roman" w:hAnsi="Times New Roman"/>
          <w:sz w:val="24"/>
          <w:szCs w:val="24"/>
        </w:rPr>
      </w:pPr>
      <w:r w:rsidRPr="001F0C29">
        <w:rPr>
          <w:rFonts w:ascii="Times New Roman" w:hAnsi="Times New Roman"/>
          <w:sz w:val="24"/>
          <w:szCs w:val="24"/>
          <w:lang w:val="bg-BG"/>
        </w:rPr>
        <w:t>При т</w:t>
      </w:r>
      <w:r w:rsidRPr="001F0C29">
        <w:rPr>
          <w:rFonts w:ascii="Times New Roman" w:hAnsi="Times New Roman"/>
          <w:sz w:val="24"/>
          <w:szCs w:val="24"/>
        </w:rPr>
        <w:t>ехнологичния процес прен</w:t>
      </w:r>
      <w:r w:rsidRPr="001F0C29">
        <w:rPr>
          <w:rFonts w:ascii="Times New Roman" w:hAnsi="Times New Roman"/>
          <w:sz w:val="24"/>
          <w:szCs w:val="24"/>
          <w:lang w:val="bg-BG"/>
        </w:rPr>
        <w:t>ос</w:t>
      </w:r>
      <w:r w:rsidR="00CA0FCA" w:rsidRPr="001F0C29">
        <w:rPr>
          <w:rFonts w:ascii="Times New Roman" w:hAnsi="Times New Roman"/>
          <w:sz w:val="24"/>
          <w:szCs w:val="24"/>
        </w:rPr>
        <w:t xml:space="preserve"> на електрическа енергия</w:t>
      </w:r>
      <w:r w:rsidRPr="001F0C29">
        <w:rPr>
          <w:rFonts w:ascii="Times New Roman" w:hAnsi="Times New Roman"/>
          <w:sz w:val="24"/>
          <w:szCs w:val="24"/>
        </w:rPr>
        <w:t xml:space="preserve"> </w:t>
      </w:r>
      <w:r w:rsidRPr="001F0C29">
        <w:rPr>
          <w:rFonts w:ascii="Times New Roman" w:hAnsi="Times New Roman"/>
          <w:sz w:val="24"/>
          <w:szCs w:val="24"/>
          <w:lang w:val="bg-BG"/>
        </w:rPr>
        <w:t>в</w:t>
      </w:r>
      <w:r w:rsidRPr="001F0C29">
        <w:rPr>
          <w:rFonts w:ascii="Times New Roman" w:hAnsi="Times New Roman"/>
          <w:sz w:val="24"/>
          <w:szCs w:val="24"/>
        </w:rPr>
        <w:t xml:space="preserve">ъздухът, водата и почвата не се замърсяват, тъй като при експлоатацията на </w:t>
      </w:r>
      <w:r w:rsidR="00164715" w:rsidRPr="001F0C29">
        <w:rPr>
          <w:rFonts w:ascii="Times New Roman" w:hAnsi="Times New Roman"/>
          <w:sz w:val="24"/>
          <w:szCs w:val="24"/>
          <w:lang w:val="bg-BG"/>
        </w:rPr>
        <w:t>съоръжението</w:t>
      </w:r>
      <w:r w:rsidRPr="001F0C29">
        <w:rPr>
          <w:rFonts w:ascii="Times New Roman" w:hAnsi="Times New Roman"/>
          <w:sz w:val="24"/>
          <w:szCs w:val="24"/>
        </w:rPr>
        <w:t xml:space="preserve"> няма отпадъчни продукти.</w:t>
      </w:r>
    </w:p>
    <w:p w:rsidR="00EC5906" w:rsidRPr="001F0C29" w:rsidRDefault="00EC5906" w:rsidP="009E39BD">
      <w:pPr>
        <w:spacing w:after="120" w:line="240" w:lineRule="auto"/>
        <w:jc w:val="both"/>
        <w:rPr>
          <w:rFonts w:ascii="Times New Roman" w:hAnsi="Times New Roman"/>
          <w:sz w:val="24"/>
          <w:szCs w:val="24"/>
        </w:rPr>
      </w:pPr>
      <w:r w:rsidRPr="001F0C29">
        <w:rPr>
          <w:rFonts w:ascii="Times New Roman" w:hAnsi="Times New Roman"/>
          <w:sz w:val="24"/>
          <w:szCs w:val="24"/>
        </w:rPr>
        <w:t xml:space="preserve">Обектът е източник на електромагнитно поле при пренасяне на електрическа енергия. С вредното влияние на електромагнитното поле са съобразени отстоянията на проводниците до терена, до </w:t>
      </w:r>
      <w:r w:rsidR="00164715" w:rsidRPr="001F0C29">
        <w:rPr>
          <w:rFonts w:ascii="Times New Roman" w:hAnsi="Times New Roman"/>
          <w:sz w:val="24"/>
          <w:szCs w:val="24"/>
          <w:lang w:val="bg-BG"/>
        </w:rPr>
        <w:t xml:space="preserve">други въздушни електропроводни и </w:t>
      </w:r>
      <w:r w:rsidRPr="001F0C29">
        <w:rPr>
          <w:rFonts w:ascii="Times New Roman" w:hAnsi="Times New Roman"/>
          <w:sz w:val="24"/>
          <w:szCs w:val="24"/>
        </w:rPr>
        <w:t xml:space="preserve">съобщителни линии, </w:t>
      </w:r>
      <w:r w:rsidR="00164715" w:rsidRPr="001F0C29">
        <w:rPr>
          <w:rFonts w:ascii="Times New Roman" w:hAnsi="Times New Roman"/>
          <w:sz w:val="24"/>
          <w:szCs w:val="24"/>
          <w:lang w:val="bg-BG"/>
        </w:rPr>
        <w:t xml:space="preserve">до съседни </w:t>
      </w:r>
      <w:r w:rsidRPr="001F0C29">
        <w:rPr>
          <w:rFonts w:ascii="Times New Roman" w:hAnsi="Times New Roman"/>
          <w:sz w:val="24"/>
          <w:szCs w:val="24"/>
        </w:rPr>
        <w:t xml:space="preserve">инфраструктурни съоръжения </w:t>
      </w:r>
      <w:r w:rsidR="00164715" w:rsidRPr="001F0C29">
        <w:rPr>
          <w:rFonts w:ascii="Times New Roman" w:hAnsi="Times New Roman"/>
          <w:sz w:val="24"/>
          <w:szCs w:val="24"/>
          <w:lang w:val="en-US"/>
        </w:rPr>
        <w:t>(</w:t>
      </w:r>
      <w:r w:rsidR="00164715" w:rsidRPr="001F0C29">
        <w:rPr>
          <w:rFonts w:ascii="Times New Roman" w:hAnsi="Times New Roman"/>
          <w:sz w:val="24"/>
          <w:szCs w:val="24"/>
          <w:lang w:val="bg-BG"/>
        </w:rPr>
        <w:t>пътища и ж.п.линии</w:t>
      </w:r>
      <w:r w:rsidR="00164715" w:rsidRPr="001F0C29">
        <w:rPr>
          <w:rFonts w:ascii="Times New Roman" w:hAnsi="Times New Roman"/>
          <w:sz w:val="24"/>
          <w:szCs w:val="24"/>
          <w:lang w:val="en-US"/>
        </w:rPr>
        <w:t>)</w:t>
      </w:r>
      <w:r w:rsidR="00164715" w:rsidRPr="001F0C29">
        <w:rPr>
          <w:rFonts w:ascii="Times New Roman" w:hAnsi="Times New Roman"/>
          <w:sz w:val="24"/>
          <w:szCs w:val="24"/>
          <w:lang w:val="bg-BG"/>
        </w:rPr>
        <w:t xml:space="preserve"> и постройки</w:t>
      </w:r>
      <w:r w:rsidRPr="001F0C29">
        <w:rPr>
          <w:rFonts w:ascii="Times New Roman" w:hAnsi="Times New Roman"/>
          <w:sz w:val="24"/>
          <w:szCs w:val="24"/>
        </w:rPr>
        <w:t xml:space="preserve">, съгласно залегналите в НУЕУЕЛ норми. </w:t>
      </w:r>
    </w:p>
    <w:p w:rsidR="00014949" w:rsidRPr="001F0C29" w:rsidRDefault="00E95D95" w:rsidP="00014949">
      <w:pPr>
        <w:ind w:right="1"/>
        <w:jc w:val="both"/>
        <w:rPr>
          <w:rFonts w:ascii="Times New Roman" w:hAnsi="Times New Roman"/>
          <w:b/>
          <w:sz w:val="24"/>
          <w:szCs w:val="24"/>
          <w:u w:val="single"/>
        </w:rPr>
      </w:pPr>
      <w:r w:rsidRPr="001F0C29">
        <w:rPr>
          <w:rFonts w:ascii="Times New Roman" w:hAnsi="Times New Roman"/>
          <w:b/>
          <w:sz w:val="24"/>
          <w:szCs w:val="24"/>
          <w:u w:val="single"/>
          <w:lang w:val="bg-BG"/>
        </w:rPr>
        <w:t xml:space="preserve">Отстоянието </w:t>
      </w:r>
      <w:r w:rsidRPr="001F0C29">
        <w:rPr>
          <w:rFonts w:ascii="Times New Roman" w:hAnsi="Times New Roman"/>
          <w:b/>
          <w:sz w:val="24"/>
          <w:szCs w:val="24"/>
          <w:u w:val="single"/>
          <w:lang w:val="en-US"/>
        </w:rPr>
        <w:t>(</w:t>
      </w:r>
      <w:r w:rsidRPr="001F0C29">
        <w:rPr>
          <w:rFonts w:ascii="Times New Roman" w:hAnsi="Times New Roman"/>
          <w:b/>
          <w:sz w:val="24"/>
          <w:szCs w:val="24"/>
          <w:u w:val="single"/>
          <w:lang w:val="bg-BG"/>
        </w:rPr>
        <w:t>г</w:t>
      </w:r>
      <w:r w:rsidR="00EC5906" w:rsidRPr="001F0C29">
        <w:rPr>
          <w:rFonts w:ascii="Times New Roman" w:hAnsi="Times New Roman"/>
          <w:b/>
          <w:sz w:val="24"/>
          <w:szCs w:val="24"/>
          <w:u w:val="single"/>
        </w:rPr>
        <w:t>абаритът</w:t>
      </w:r>
      <w:r w:rsidRPr="001F0C29">
        <w:rPr>
          <w:rFonts w:ascii="Times New Roman" w:hAnsi="Times New Roman"/>
          <w:b/>
          <w:sz w:val="24"/>
          <w:szCs w:val="24"/>
          <w:u w:val="single"/>
          <w:lang w:val="en-US"/>
        </w:rPr>
        <w:t>)</w:t>
      </w:r>
      <w:r w:rsidR="00EC5906" w:rsidRPr="001F0C29">
        <w:rPr>
          <w:rFonts w:ascii="Times New Roman" w:hAnsi="Times New Roman"/>
          <w:b/>
          <w:sz w:val="24"/>
          <w:szCs w:val="24"/>
          <w:u w:val="single"/>
        </w:rPr>
        <w:t xml:space="preserve"> на проводниците до терена позволява безопасно пребиваване на хора, животни и машини под </w:t>
      </w:r>
      <w:r w:rsidR="00164715" w:rsidRPr="001F0C29">
        <w:rPr>
          <w:rFonts w:ascii="Times New Roman" w:hAnsi="Times New Roman"/>
          <w:b/>
          <w:sz w:val="24"/>
          <w:szCs w:val="24"/>
          <w:u w:val="single"/>
          <w:lang w:val="bg-BG"/>
        </w:rPr>
        <w:t>електропровода</w:t>
      </w:r>
      <w:r w:rsidR="00EC5906" w:rsidRPr="001F0C29">
        <w:rPr>
          <w:rFonts w:ascii="Times New Roman" w:hAnsi="Times New Roman"/>
          <w:b/>
          <w:sz w:val="24"/>
          <w:szCs w:val="24"/>
          <w:u w:val="single"/>
        </w:rPr>
        <w:t xml:space="preserve"> за неограничено време.</w:t>
      </w:r>
      <w:bookmarkStart w:id="2" w:name="_Toc444992711"/>
      <w:bookmarkStart w:id="3" w:name="_Toc490129885"/>
      <w:bookmarkStart w:id="4" w:name="_Toc518055720"/>
    </w:p>
    <w:p w:rsidR="00014949" w:rsidRPr="001F0C29" w:rsidRDefault="00014949" w:rsidP="00014949">
      <w:pPr>
        <w:ind w:right="1"/>
        <w:jc w:val="both"/>
        <w:rPr>
          <w:rFonts w:ascii="Times New Roman" w:hAnsi="Times New Roman"/>
          <w:b/>
          <w:sz w:val="24"/>
          <w:szCs w:val="24"/>
        </w:rPr>
      </w:pPr>
      <w:r w:rsidRPr="00AF7E49">
        <w:rPr>
          <w:rFonts w:ascii="Times New Roman" w:hAnsi="Times New Roman"/>
          <w:b/>
          <w:sz w:val="24"/>
          <w:szCs w:val="24"/>
          <w:lang w:val="bg-BG"/>
        </w:rPr>
        <w:t>6.</w:t>
      </w:r>
      <w:r w:rsidRPr="001F0C29">
        <w:rPr>
          <w:rFonts w:ascii="Times New Roman" w:hAnsi="Times New Roman"/>
          <w:b/>
          <w:sz w:val="24"/>
          <w:szCs w:val="24"/>
          <w:lang w:val="bg-BG"/>
        </w:rPr>
        <w:t xml:space="preserve">1. </w:t>
      </w:r>
      <w:r w:rsidRPr="001F0C29">
        <w:rPr>
          <w:rFonts w:ascii="Times New Roman" w:hAnsi="Times New Roman"/>
          <w:b/>
          <w:sz w:val="24"/>
          <w:szCs w:val="24"/>
        </w:rPr>
        <w:t xml:space="preserve">Електромагнитни </w:t>
      </w:r>
      <w:r w:rsidRPr="001F0C29">
        <w:rPr>
          <w:rFonts w:ascii="Times New Roman" w:hAnsi="Times New Roman"/>
          <w:b/>
          <w:sz w:val="24"/>
          <w:szCs w:val="24"/>
          <w:lang w:val="bg-BG"/>
        </w:rPr>
        <w:t>полета</w:t>
      </w:r>
      <w:bookmarkEnd w:id="2"/>
      <w:bookmarkEnd w:id="3"/>
      <w:bookmarkEnd w:id="4"/>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lastRenderedPageBreak/>
        <w:t>Проектираният електропровод с номинално линейно напрежение 110kV създава електромагнитно поле с честота 50Hz. Експозицията по отношение на електрическата компонента на полето освен от напрежението, зависи и от разстоянието на проводниците до земята, а за магнитната компонента експозицията зависи от разстоянието и от големината на електрическият ток.</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 xml:space="preserve">Съгласно </w:t>
      </w:r>
      <w:r w:rsidRPr="00AF7E49">
        <w:rPr>
          <w:rFonts w:ascii="Times New Roman" w:hAnsi="Times New Roman"/>
          <w:sz w:val="24"/>
          <w:szCs w:val="24"/>
          <w:lang w:val="en-US"/>
        </w:rPr>
        <w:t>НАРЕДБА № РД-07-5 от 15.11.2016г</w:t>
      </w:r>
      <w:r w:rsidRPr="00AF7E49">
        <w:rPr>
          <w:rFonts w:ascii="Times New Roman" w:hAnsi="Times New Roman"/>
          <w:sz w:val="24"/>
          <w:szCs w:val="24"/>
        </w:rPr>
        <w:t xml:space="preserve">. ниската стойност за предприемане на действие (СПД) по отношение на интензитета на електрическото поле за честоти 50 Hz ≤ f &lt; 1,64 kHz е: </w:t>
      </w:r>
    </w:p>
    <w:p w:rsidR="00AF7E49" w:rsidRPr="00AF7E49" w:rsidRDefault="00AF7E49" w:rsidP="00AF7E49">
      <w:pPr>
        <w:tabs>
          <w:tab w:val="num" w:pos="709"/>
        </w:tabs>
        <w:spacing w:after="60" w:line="360" w:lineRule="auto"/>
        <w:jc w:val="both"/>
        <w:rPr>
          <w:rFonts w:ascii="Times New Roman" w:hAnsi="Times New Roman"/>
          <w:sz w:val="24"/>
          <w:szCs w:val="24"/>
          <w:lang w:val="en-US"/>
        </w:rPr>
      </w:pPr>
      <w:r w:rsidRPr="00AF7E49">
        <w:rPr>
          <w:rFonts w:ascii="Times New Roman" w:hAnsi="Times New Roman"/>
          <w:sz w:val="24"/>
          <w:szCs w:val="24"/>
        </w:rPr>
        <w:t>Е</w:t>
      </w:r>
      <w:r w:rsidRPr="00AF7E49">
        <w:rPr>
          <w:rFonts w:ascii="Times New Roman" w:hAnsi="Times New Roman"/>
          <w:sz w:val="24"/>
          <w:szCs w:val="24"/>
          <w:vertAlign w:val="subscript"/>
        </w:rPr>
        <w:t>СПД</w:t>
      </w:r>
      <w:r w:rsidRPr="00AF7E49">
        <w:rPr>
          <w:rFonts w:ascii="Times New Roman" w:hAnsi="Times New Roman"/>
          <w:sz w:val="24"/>
          <w:szCs w:val="24"/>
        </w:rPr>
        <w:t xml:space="preserve">= </w:t>
      </w:r>
      <w:r w:rsidRPr="00AF7E49">
        <w:rPr>
          <w:rFonts w:ascii="Times New Roman" w:eastAsia="Times New Roman" w:hAnsi="Times New Roman"/>
          <w:sz w:val="24"/>
          <w:szCs w:val="24"/>
          <w:lang w:eastAsia="bg-BG"/>
        </w:rPr>
        <w:t>5</w:t>
      </w:r>
      <w:proofErr w:type="gramStart"/>
      <w:r w:rsidRPr="00AF7E49">
        <w:rPr>
          <w:rFonts w:ascii="Times New Roman" w:eastAsia="Times New Roman" w:hAnsi="Times New Roman"/>
          <w:sz w:val="24"/>
          <w:szCs w:val="24"/>
          <w:lang w:eastAsia="bg-BG"/>
        </w:rPr>
        <w:t>,0</w:t>
      </w:r>
      <w:proofErr w:type="gramEnd"/>
      <w:r w:rsidRPr="00AF7E49">
        <w:rPr>
          <w:rFonts w:ascii="Times New Roman" w:eastAsia="Times New Roman" w:hAnsi="Times New Roman"/>
          <w:sz w:val="24"/>
          <w:szCs w:val="24"/>
          <w:lang w:eastAsia="bg-BG"/>
        </w:rPr>
        <w:t xml:space="preserve"> × 10</w:t>
      </w:r>
      <w:r w:rsidRPr="00AF7E49">
        <w:rPr>
          <w:rFonts w:ascii="Times New Roman" w:eastAsia="Times New Roman" w:hAnsi="Times New Roman"/>
          <w:sz w:val="24"/>
          <w:szCs w:val="24"/>
          <w:vertAlign w:val="superscript"/>
          <w:lang w:eastAsia="bg-BG"/>
        </w:rPr>
        <w:t xml:space="preserve"> 5</w:t>
      </w:r>
      <w:r w:rsidRPr="00AF7E49">
        <w:rPr>
          <w:rFonts w:ascii="Times New Roman" w:eastAsia="Times New Roman" w:hAnsi="Times New Roman"/>
          <w:sz w:val="24"/>
          <w:szCs w:val="24"/>
          <w:lang w:eastAsia="bg-BG"/>
        </w:rPr>
        <w:t xml:space="preserve"> /f =5× 10</w:t>
      </w:r>
      <w:r w:rsidRPr="00AF7E49">
        <w:rPr>
          <w:rFonts w:ascii="Times New Roman" w:eastAsia="Times New Roman" w:hAnsi="Times New Roman"/>
          <w:sz w:val="24"/>
          <w:szCs w:val="24"/>
          <w:vertAlign w:val="superscript"/>
          <w:lang w:eastAsia="bg-BG"/>
        </w:rPr>
        <w:t>5</w:t>
      </w:r>
      <w:r w:rsidRPr="00AF7E49">
        <w:rPr>
          <w:rFonts w:ascii="Times New Roman" w:eastAsia="Times New Roman" w:hAnsi="Times New Roman"/>
          <w:sz w:val="24"/>
          <w:szCs w:val="24"/>
          <w:lang w:eastAsia="bg-BG"/>
        </w:rPr>
        <w:t>/50=10 000</w:t>
      </w:r>
      <w:r w:rsidRPr="00AF7E49">
        <w:rPr>
          <w:rFonts w:ascii="Times New Roman" w:eastAsia="Times New Roman" w:hAnsi="Times New Roman"/>
          <w:sz w:val="24"/>
          <w:szCs w:val="24"/>
          <w:lang w:val="en-US" w:eastAsia="bg-BG"/>
        </w:rPr>
        <w:t xml:space="preserve"> V.m</w:t>
      </w:r>
      <w:r w:rsidRPr="00AF7E49">
        <w:rPr>
          <w:rFonts w:ascii="Times New Roman" w:eastAsia="Times New Roman" w:hAnsi="Times New Roman"/>
          <w:sz w:val="24"/>
          <w:szCs w:val="24"/>
          <w:vertAlign w:val="superscript"/>
          <w:lang w:val="en-US" w:eastAsia="bg-BG"/>
        </w:rPr>
        <w:t>-1</w:t>
      </w:r>
      <w:r w:rsidRPr="00AF7E49">
        <w:rPr>
          <w:rFonts w:ascii="Times New Roman" w:eastAsia="Times New Roman" w:hAnsi="Times New Roman"/>
          <w:sz w:val="24"/>
          <w:szCs w:val="24"/>
          <w:lang w:eastAsia="bg-BG"/>
        </w:rPr>
        <w:t xml:space="preserve"> </w:t>
      </w:r>
      <w:r w:rsidRPr="00AF7E49">
        <w:rPr>
          <w:rFonts w:ascii="Times New Roman" w:eastAsia="Times New Roman" w:hAnsi="Times New Roman"/>
          <w:sz w:val="24"/>
          <w:szCs w:val="24"/>
          <w:lang w:val="en-US" w:eastAsia="bg-BG"/>
        </w:rPr>
        <w:t xml:space="preserve"> или 10kV/m</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При избраната конструкция на стълбовете и проектна минимална височина на проводниците над прилежащия терен по-голяма от 6 метра, интензитета на електрическото поле („Е”) на височина 1,8 метра над терена е по-малко от 5kV/m, тоест интензитета на електрическото поле на нивото на човешки ръст е значително по-малък от  нормираният.</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 xml:space="preserve">Съгласно </w:t>
      </w:r>
      <w:r w:rsidRPr="00AF7E49">
        <w:rPr>
          <w:rFonts w:ascii="Times New Roman" w:hAnsi="Times New Roman"/>
          <w:sz w:val="24"/>
          <w:szCs w:val="24"/>
          <w:lang w:val="en-US"/>
        </w:rPr>
        <w:t>НАРЕДБА № РД-07-5 от 15.11.2016г</w:t>
      </w:r>
      <w:r w:rsidRPr="00AF7E49">
        <w:rPr>
          <w:rFonts w:ascii="Times New Roman" w:hAnsi="Times New Roman"/>
          <w:sz w:val="24"/>
          <w:szCs w:val="24"/>
        </w:rPr>
        <w:t xml:space="preserve">. </w:t>
      </w:r>
      <w:proofErr w:type="gramStart"/>
      <w:r w:rsidRPr="00AF7E49">
        <w:rPr>
          <w:rFonts w:ascii="Times New Roman" w:hAnsi="Times New Roman"/>
          <w:sz w:val="24"/>
          <w:szCs w:val="24"/>
        </w:rPr>
        <w:t>ниската</w:t>
      </w:r>
      <w:proofErr w:type="gramEnd"/>
      <w:r w:rsidRPr="00AF7E49">
        <w:rPr>
          <w:rFonts w:ascii="Times New Roman" w:hAnsi="Times New Roman"/>
          <w:sz w:val="24"/>
          <w:szCs w:val="24"/>
        </w:rPr>
        <w:t xml:space="preserve"> стойност за предприемане на действия (СПД) по отношение на магнитната индукция („</w:t>
      </w:r>
      <w:r w:rsidRPr="00AF7E49">
        <w:rPr>
          <w:rFonts w:ascii="Times New Roman" w:hAnsi="Times New Roman"/>
          <w:sz w:val="24"/>
          <w:szCs w:val="24"/>
          <w:lang w:val="en-US"/>
        </w:rPr>
        <w:t>B</w:t>
      </w:r>
      <w:r w:rsidRPr="00AF7E49">
        <w:rPr>
          <w:rFonts w:ascii="Times New Roman" w:hAnsi="Times New Roman"/>
          <w:sz w:val="24"/>
          <w:szCs w:val="24"/>
        </w:rPr>
        <w:t>”)  за електромагнитни полета с честоти 25 ≤ f &lt; 300 Hz е:</w:t>
      </w:r>
    </w:p>
    <w:p w:rsidR="00AF7E49" w:rsidRPr="00AF7E49" w:rsidRDefault="00AF7E49" w:rsidP="00AF7E49">
      <w:pPr>
        <w:tabs>
          <w:tab w:val="num" w:pos="709"/>
        </w:tabs>
        <w:spacing w:after="60" w:line="360" w:lineRule="auto"/>
        <w:jc w:val="both"/>
        <w:rPr>
          <w:rFonts w:ascii="Times New Roman" w:hAnsi="Times New Roman"/>
          <w:sz w:val="24"/>
          <w:szCs w:val="24"/>
          <w:lang w:val="en-US"/>
        </w:rPr>
      </w:pPr>
      <w:r w:rsidRPr="00AF7E49">
        <w:rPr>
          <w:rFonts w:ascii="Times New Roman" w:hAnsi="Times New Roman"/>
          <w:sz w:val="24"/>
          <w:szCs w:val="24"/>
        </w:rPr>
        <w:t>B</w:t>
      </w:r>
      <w:r w:rsidRPr="00AF7E49">
        <w:rPr>
          <w:rFonts w:ascii="Times New Roman" w:hAnsi="Times New Roman"/>
          <w:sz w:val="24"/>
          <w:szCs w:val="24"/>
          <w:vertAlign w:val="subscript"/>
          <w:lang w:val="en-US"/>
        </w:rPr>
        <w:t>СПД</w:t>
      </w:r>
      <w:r w:rsidRPr="00AF7E49">
        <w:rPr>
          <w:rFonts w:ascii="Times New Roman" w:hAnsi="Times New Roman"/>
          <w:sz w:val="24"/>
          <w:szCs w:val="24"/>
        </w:rPr>
        <w:t>=</w:t>
      </w:r>
      <w:r w:rsidRPr="00AF7E49">
        <w:rPr>
          <w:rFonts w:ascii="Times New Roman" w:eastAsia="Times New Roman" w:hAnsi="Times New Roman"/>
          <w:sz w:val="24"/>
          <w:szCs w:val="24"/>
          <w:lang w:eastAsia="bg-BG"/>
        </w:rPr>
        <w:t xml:space="preserve"> </w:t>
      </w:r>
      <w:r w:rsidRPr="00AF7E49">
        <w:rPr>
          <w:rFonts w:ascii="Times New Roman" w:hAnsi="Times New Roman"/>
          <w:sz w:val="24"/>
          <w:szCs w:val="24"/>
        </w:rPr>
        <w:t>1</w:t>
      </w:r>
      <w:proofErr w:type="gramStart"/>
      <w:r w:rsidRPr="00AF7E49">
        <w:rPr>
          <w:rFonts w:ascii="Times New Roman" w:hAnsi="Times New Roman"/>
          <w:sz w:val="24"/>
          <w:szCs w:val="24"/>
        </w:rPr>
        <w:t>,0</w:t>
      </w:r>
      <w:proofErr w:type="gramEnd"/>
      <w:r w:rsidRPr="00AF7E49">
        <w:rPr>
          <w:rFonts w:ascii="Times New Roman" w:hAnsi="Times New Roman"/>
          <w:sz w:val="24"/>
          <w:szCs w:val="24"/>
        </w:rPr>
        <w:t xml:space="preserve"> × 10</w:t>
      </w:r>
      <w:r w:rsidRPr="00AF7E49">
        <w:rPr>
          <w:rFonts w:ascii="Times New Roman" w:hAnsi="Times New Roman"/>
          <w:sz w:val="24"/>
          <w:szCs w:val="24"/>
          <w:vertAlign w:val="superscript"/>
        </w:rPr>
        <w:t>3</w:t>
      </w:r>
      <w:r w:rsidRPr="00AF7E49">
        <w:rPr>
          <w:rFonts w:ascii="Times New Roman" w:hAnsi="Times New Roman"/>
          <w:sz w:val="24"/>
          <w:szCs w:val="24"/>
        </w:rPr>
        <w:t xml:space="preserve"> </w:t>
      </w:r>
      <w:r w:rsidRPr="00AF7E49">
        <w:rPr>
          <w:rFonts w:ascii="Times New Roman" w:hAnsi="Times New Roman"/>
          <w:sz w:val="24"/>
          <w:szCs w:val="24"/>
          <w:lang w:val="en-US"/>
        </w:rPr>
        <w:t xml:space="preserve"> </w:t>
      </w:r>
      <w:r w:rsidRPr="00AF7E49">
        <w:rPr>
          <w:rFonts w:ascii="Times New Roman" w:hAnsi="Times New Roman"/>
          <w:sz w:val="24"/>
          <w:szCs w:val="24"/>
        </w:rPr>
        <w:t>μТ</w:t>
      </w:r>
      <w:r w:rsidRPr="00AF7E49">
        <w:rPr>
          <w:rFonts w:ascii="Times New Roman" w:hAnsi="Times New Roman"/>
          <w:sz w:val="24"/>
          <w:szCs w:val="24"/>
          <w:lang w:val="en-US"/>
        </w:rPr>
        <w:t xml:space="preserve"> или 1 mT</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Стойността на индукцията в зависимост от големината на протичащият ток, може да се определи чрез връзката между магнитна индукция и интензитет на магнитното поле:</w:t>
      </w:r>
    </w:p>
    <w:p w:rsidR="00AF7E49" w:rsidRPr="00AF7E49" w:rsidRDefault="00AF7E49" w:rsidP="00AF7E49">
      <w:pPr>
        <w:tabs>
          <w:tab w:val="num" w:pos="709"/>
        </w:tabs>
        <w:spacing w:after="60" w:line="360" w:lineRule="auto"/>
        <w:jc w:val="both"/>
        <w:rPr>
          <w:rFonts w:ascii="Times New Roman" w:hAnsi="Times New Roman"/>
          <w:sz w:val="24"/>
          <w:szCs w:val="24"/>
          <w:lang w:val="en-US"/>
        </w:rPr>
      </w:pPr>
      <w:r w:rsidRPr="00AF7E49">
        <w:rPr>
          <w:rFonts w:ascii="Times New Roman" w:hAnsi="Times New Roman"/>
          <w:sz w:val="24"/>
          <w:szCs w:val="24"/>
        </w:rPr>
        <w:t xml:space="preserve"> </w:t>
      </w:r>
      <w:r w:rsidRPr="00AF7E49">
        <w:rPr>
          <w:rFonts w:ascii="Times New Roman" w:hAnsi="Times New Roman"/>
          <w:position w:val="-10"/>
          <w:sz w:val="24"/>
          <w:szCs w:val="24"/>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15.75pt" o:ole="">
            <v:imagedata r:id="rId10" o:title=""/>
          </v:shape>
          <o:OLEObject Type="Embed" ProgID="Equation.3" ShapeID="_x0000_i1025" DrawAspect="Content" ObjectID="_1630145914" r:id="rId11"/>
        </w:object>
      </w:r>
      <w:r w:rsidRPr="00AF7E49">
        <w:rPr>
          <w:rFonts w:ascii="Times New Roman" w:hAnsi="Times New Roman"/>
          <w:sz w:val="24"/>
          <w:szCs w:val="24"/>
        </w:rPr>
        <w:t>, тъй като за въздух с достатъчна за практиката точност относителната магнитна проницаемост е равна на единица</w:t>
      </w:r>
      <w:proofErr w:type="gramStart"/>
      <w:r w:rsidRPr="00AF7E49">
        <w:rPr>
          <w:rFonts w:ascii="Times New Roman" w:hAnsi="Times New Roman"/>
          <w:sz w:val="24"/>
          <w:szCs w:val="24"/>
        </w:rPr>
        <w:t>,  то</w:t>
      </w:r>
      <w:proofErr w:type="gramEnd"/>
      <w:r w:rsidRPr="00AF7E49">
        <w:rPr>
          <w:rFonts w:ascii="Times New Roman" w:hAnsi="Times New Roman"/>
          <w:sz w:val="24"/>
          <w:szCs w:val="24"/>
        </w:rPr>
        <w:t xml:space="preserve"> </w:t>
      </w:r>
      <w:r w:rsidRPr="00AF7E49">
        <w:rPr>
          <w:rFonts w:ascii="Times New Roman" w:hAnsi="Times New Roman"/>
          <w:position w:val="-10"/>
          <w:sz w:val="24"/>
          <w:szCs w:val="24"/>
        </w:rPr>
        <w:object w:dxaOrig="1840" w:dyaOrig="360">
          <v:shape id="_x0000_i1026" type="#_x0000_t75" style="width:91.95pt;height:18.15pt" o:ole="">
            <v:imagedata r:id="rId12" o:title=""/>
          </v:shape>
          <o:OLEObject Type="Embed" ProgID="Equation.3" ShapeID="_x0000_i1026" DrawAspect="Content" ObjectID="_1630145915" r:id="rId13"/>
        </w:object>
      </w:r>
      <w:r w:rsidRPr="00AF7E49">
        <w:rPr>
          <w:rFonts w:ascii="Times New Roman" w:hAnsi="Times New Roman"/>
          <w:sz w:val="24"/>
          <w:szCs w:val="24"/>
        </w:rPr>
        <w:t xml:space="preserve"> </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Максимално допустимото токово натоварване за проводник АСО-400 е: I=825А. При единичен проводник, интензитета на магнитното поле е:</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position w:val="-24"/>
          <w:sz w:val="24"/>
          <w:szCs w:val="24"/>
        </w:rPr>
        <w:object w:dxaOrig="1579" w:dyaOrig="620">
          <v:shape id="_x0000_i1027" type="#_x0000_t75" style="width:78.65pt;height:30.85pt" o:ole="">
            <v:imagedata r:id="rId14" o:title=""/>
          </v:shape>
          <o:OLEObject Type="Embed" ProgID="Equation.3" ShapeID="_x0000_i1027" DrawAspect="Content" ObjectID="_1630145916" r:id="rId15"/>
        </w:object>
      </w:r>
    </w:p>
    <w:p w:rsidR="00AF7E49" w:rsidRPr="00AF7E49" w:rsidRDefault="00AF7E49" w:rsidP="00AF7E49">
      <w:pPr>
        <w:tabs>
          <w:tab w:val="num" w:pos="709"/>
        </w:tabs>
        <w:spacing w:after="60" w:line="360" w:lineRule="auto"/>
        <w:jc w:val="both"/>
        <w:rPr>
          <w:rFonts w:ascii="Times New Roman" w:hAnsi="Times New Roman"/>
          <w:sz w:val="24"/>
          <w:szCs w:val="24"/>
        </w:rPr>
      </w:pPr>
      <w:proofErr w:type="gramStart"/>
      <w:r w:rsidRPr="00AF7E49">
        <w:rPr>
          <w:rFonts w:ascii="Times New Roman" w:hAnsi="Times New Roman"/>
          <w:sz w:val="24"/>
          <w:szCs w:val="24"/>
        </w:rPr>
        <w:t>където</w:t>
      </w:r>
      <w:proofErr w:type="gramEnd"/>
      <w:r w:rsidRPr="00AF7E49">
        <w:rPr>
          <w:rFonts w:ascii="Times New Roman" w:hAnsi="Times New Roman"/>
          <w:sz w:val="24"/>
          <w:szCs w:val="24"/>
        </w:rPr>
        <w:t>: І – ток в ел.провода в (А), R - разстояние от проводника до точката, в която определяме интензитетът на магнитното поле в (m).</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 xml:space="preserve">За разглежданата ВЛ, минималното разстояние от проводника до земята е R=6 m, съгласно Наредба №3 за Устройство на електрическите уредби и електропроводни линии - ДВ бр. 90 </w:t>
      </w:r>
      <w:proofErr w:type="gramStart"/>
      <w:r w:rsidRPr="00AF7E49">
        <w:rPr>
          <w:rFonts w:ascii="Times New Roman" w:hAnsi="Times New Roman"/>
          <w:sz w:val="24"/>
          <w:szCs w:val="24"/>
        </w:rPr>
        <w:t>и  бр</w:t>
      </w:r>
      <w:proofErr w:type="gramEnd"/>
      <w:r w:rsidRPr="00AF7E49">
        <w:rPr>
          <w:rFonts w:ascii="Times New Roman" w:hAnsi="Times New Roman"/>
          <w:sz w:val="24"/>
          <w:szCs w:val="24"/>
        </w:rPr>
        <w:t xml:space="preserve">. 91 от 2004 </w:t>
      </w:r>
      <w:proofErr w:type="gramStart"/>
      <w:r w:rsidRPr="00AF7E49">
        <w:rPr>
          <w:rFonts w:ascii="Times New Roman" w:hAnsi="Times New Roman"/>
          <w:sz w:val="24"/>
          <w:szCs w:val="24"/>
        </w:rPr>
        <w:t>год .</w:t>
      </w:r>
      <w:proofErr w:type="gramEnd"/>
      <w:r w:rsidRPr="00AF7E49">
        <w:rPr>
          <w:rFonts w:ascii="Times New Roman" w:hAnsi="Times New Roman"/>
          <w:sz w:val="24"/>
          <w:szCs w:val="24"/>
        </w:rPr>
        <w:t xml:space="preserve"> За проводник на тази височина над терена интензитета в точка разположена на височина 1,8 метра над земята е:</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position w:val="-30"/>
          <w:sz w:val="24"/>
          <w:szCs w:val="24"/>
        </w:rPr>
        <w:object w:dxaOrig="2900" w:dyaOrig="680">
          <v:shape id="_x0000_i1028" type="#_x0000_t75" style="width:145.2pt;height:33.9pt" o:ole="">
            <v:imagedata r:id="rId16" o:title=""/>
          </v:shape>
          <o:OLEObject Type="Embed" ProgID="Equation.3" ShapeID="_x0000_i1028" DrawAspect="Content" ObjectID="_1630145917" r:id="rId17"/>
        </w:object>
      </w:r>
      <w:r w:rsidRPr="00AF7E49">
        <w:rPr>
          <w:rFonts w:ascii="Times New Roman" w:hAnsi="Times New Roman"/>
          <w:sz w:val="24"/>
          <w:szCs w:val="24"/>
        </w:rPr>
        <w:tab/>
      </w:r>
      <w:r w:rsidRPr="00AF7E49">
        <w:rPr>
          <w:rFonts w:ascii="Times New Roman" w:hAnsi="Times New Roman"/>
          <w:sz w:val="24"/>
          <w:szCs w:val="24"/>
        </w:rPr>
        <w:tab/>
      </w:r>
      <w:r w:rsidRPr="00AF7E49">
        <w:rPr>
          <w:rFonts w:ascii="Times New Roman" w:hAnsi="Times New Roman"/>
          <w:sz w:val="24"/>
          <w:szCs w:val="24"/>
        </w:rPr>
        <w:tab/>
      </w:r>
      <w:r w:rsidRPr="00AF7E49">
        <w:rPr>
          <w:rFonts w:ascii="Times New Roman" w:hAnsi="Times New Roman"/>
          <w:sz w:val="24"/>
          <w:szCs w:val="24"/>
        </w:rPr>
        <w:tab/>
      </w:r>
      <w:r w:rsidRPr="00AF7E49">
        <w:rPr>
          <w:rFonts w:ascii="Times New Roman" w:hAnsi="Times New Roman"/>
          <w:sz w:val="24"/>
          <w:szCs w:val="24"/>
        </w:rPr>
        <w:tab/>
        <w:t xml:space="preserve"> </w: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rPr>
        <w:t xml:space="preserve">Получена е гранична стойност на интензитета, която не може да бъде надхвърлена за електропровода, тъй като разстоянието 6 метра е валидно само за най-ниската точка от </w:t>
      </w:r>
      <w:r w:rsidRPr="00AF7E49">
        <w:rPr>
          <w:rFonts w:ascii="Times New Roman" w:hAnsi="Times New Roman"/>
          <w:sz w:val="24"/>
          <w:szCs w:val="24"/>
        </w:rPr>
        <w:lastRenderedPageBreak/>
        <w:t>провесената крива на най-ниско разположеният проводник – за всички останали точки интензитетът ще бъде по-нисък. Индукцията за изчисленият интензитет е:</w:t>
      </w:r>
    </w:p>
    <w:p w:rsidR="00AF7E49" w:rsidRPr="00AF7E49" w:rsidRDefault="00AF7E49" w:rsidP="00AF7E49">
      <w:pPr>
        <w:tabs>
          <w:tab w:val="num" w:pos="709"/>
        </w:tabs>
        <w:spacing w:after="60" w:line="360" w:lineRule="auto"/>
        <w:jc w:val="both"/>
        <w:rPr>
          <w:rFonts w:ascii="Times New Roman" w:hAnsi="Times New Roman"/>
          <w:sz w:val="24"/>
          <w:szCs w:val="24"/>
          <w:lang w:val="en-US"/>
        </w:rPr>
      </w:pPr>
      <w:r w:rsidRPr="00AF7E49">
        <w:rPr>
          <w:rFonts w:ascii="Times New Roman" w:hAnsi="Times New Roman"/>
          <w:position w:val="-10"/>
          <w:sz w:val="24"/>
          <w:szCs w:val="24"/>
        </w:rPr>
        <w:object w:dxaOrig="1320" w:dyaOrig="320">
          <v:shape id="_x0000_i1029" type="#_x0000_t75" style="width:65.95pt;height:15.75pt" o:ole="">
            <v:imagedata r:id="rId18" o:title=""/>
          </v:shape>
          <o:OLEObject Type="Embed" ProgID="Equation.3" ShapeID="_x0000_i1029" DrawAspect="Content" ObjectID="_1630145918" r:id="rId19"/>
        </w:object>
      </w:r>
    </w:p>
    <w:p w:rsidR="00AF7E49" w:rsidRPr="00AF7E49" w:rsidRDefault="00AF7E49" w:rsidP="00AF7E49">
      <w:pPr>
        <w:tabs>
          <w:tab w:val="num" w:pos="709"/>
        </w:tabs>
        <w:spacing w:after="60" w:line="360" w:lineRule="auto"/>
        <w:jc w:val="both"/>
        <w:rPr>
          <w:rFonts w:ascii="Times New Roman" w:hAnsi="Times New Roman"/>
          <w:sz w:val="24"/>
          <w:szCs w:val="24"/>
        </w:rPr>
      </w:pPr>
      <w:r w:rsidRPr="00AF7E49">
        <w:rPr>
          <w:rFonts w:ascii="Times New Roman" w:hAnsi="Times New Roman"/>
          <w:sz w:val="24"/>
          <w:szCs w:val="24"/>
          <w:lang w:val="en-US"/>
        </w:rPr>
        <w:t xml:space="preserve">За </w:t>
      </w:r>
      <w:r w:rsidRPr="00AF7E49">
        <w:rPr>
          <w:rFonts w:ascii="Times New Roman" w:hAnsi="Times New Roman"/>
          <w:sz w:val="24"/>
          <w:szCs w:val="24"/>
        </w:rPr>
        <w:t>трифазна система каквато е електропровода, полетата от отделните проводници се сумират векторно, т.е. резултантната магнитна индукция не може да надвиши аритметичната сума на индукциите създавани от единичните проводници, чиято реална височина е и по-голяма от разчетната</w:t>
      </w:r>
      <w:r w:rsidRPr="00AF7E49">
        <w:rPr>
          <w:rFonts w:ascii="Times New Roman" w:hAnsi="Times New Roman"/>
          <w:sz w:val="24"/>
          <w:szCs w:val="24"/>
          <w:lang w:val="en-US"/>
        </w:rPr>
        <w:t xml:space="preserve"> </w:t>
      </w:r>
      <w:r w:rsidRPr="00AF7E49">
        <w:rPr>
          <w:rFonts w:ascii="Times New Roman" w:hAnsi="Times New Roman"/>
          <w:sz w:val="24"/>
          <w:szCs w:val="24"/>
        </w:rPr>
        <w:t>и създаденото от тях е поле за проверяваното ниво над терена е по-слабо. Съответно дори за ней-неблагоприятният случай магнитната индукция за полето създавано от електропровода на нивото на човешки ръст ще бъде по-малка от 236 μТ</w:t>
      </w:r>
      <w:r w:rsidRPr="00AF7E49">
        <w:rPr>
          <w:rFonts w:ascii="Times New Roman" w:hAnsi="Times New Roman"/>
          <w:sz w:val="24"/>
          <w:szCs w:val="24"/>
          <w:lang w:val="en-US"/>
        </w:rPr>
        <w:t xml:space="preserve">, </w:t>
      </w:r>
      <w:r w:rsidRPr="00AF7E49">
        <w:rPr>
          <w:rFonts w:ascii="Times New Roman" w:hAnsi="Times New Roman"/>
          <w:sz w:val="24"/>
          <w:szCs w:val="24"/>
        </w:rPr>
        <w:t>стойност над 4 пъти</w:t>
      </w:r>
      <w:r w:rsidRPr="00AF7E49">
        <w:rPr>
          <w:rFonts w:ascii="Times New Roman" w:hAnsi="Times New Roman"/>
          <w:sz w:val="24"/>
          <w:szCs w:val="24"/>
          <w:lang w:val="en-US"/>
        </w:rPr>
        <w:t xml:space="preserve"> по-малк</w:t>
      </w:r>
      <w:r w:rsidRPr="00AF7E49">
        <w:rPr>
          <w:rFonts w:ascii="Times New Roman" w:hAnsi="Times New Roman"/>
          <w:sz w:val="24"/>
          <w:szCs w:val="24"/>
        </w:rPr>
        <w:t>а</w:t>
      </w:r>
      <w:r w:rsidRPr="00AF7E49">
        <w:rPr>
          <w:rFonts w:ascii="Times New Roman" w:hAnsi="Times New Roman"/>
          <w:sz w:val="24"/>
          <w:szCs w:val="24"/>
          <w:lang w:val="en-US"/>
        </w:rPr>
        <w:t xml:space="preserve"> от </w:t>
      </w:r>
      <w:r w:rsidRPr="00AF7E49">
        <w:rPr>
          <w:rFonts w:ascii="Times New Roman" w:hAnsi="Times New Roman"/>
          <w:sz w:val="24"/>
          <w:szCs w:val="24"/>
        </w:rPr>
        <w:t>нормираната ниска стойност B</w:t>
      </w:r>
      <w:r w:rsidRPr="00AF7E49">
        <w:rPr>
          <w:rFonts w:ascii="Times New Roman" w:hAnsi="Times New Roman"/>
          <w:sz w:val="24"/>
          <w:szCs w:val="24"/>
          <w:vertAlign w:val="subscript"/>
          <w:lang w:val="en-US"/>
        </w:rPr>
        <w:t>СПД</w:t>
      </w:r>
      <w:r w:rsidRPr="00AF7E49">
        <w:rPr>
          <w:rFonts w:ascii="Times New Roman" w:hAnsi="Times New Roman"/>
          <w:sz w:val="24"/>
          <w:szCs w:val="24"/>
        </w:rPr>
        <w:t>.</w:t>
      </w:r>
    </w:p>
    <w:p w:rsidR="00AF7E49" w:rsidRDefault="00AF7E49" w:rsidP="00AF7E49">
      <w:pPr>
        <w:tabs>
          <w:tab w:val="num" w:pos="709"/>
        </w:tabs>
        <w:spacing w:line="360" w:lineRule="auto"/>
        <w:jc w:val="both"/>
        <w:rPr>
          <w:rFonts w:ascii="Times New Roman" w:hAnsi="Times New Roman"/>
          <w:sz w:val="24"/>
          <w:szCs w:val="24"/>
        </w:rPr>
      </w:pPr>
      <w:r w:rsidRPr="00AF7E49">
        <w:rPr>
          <w:rFonts w:ascii="Times New Roman" w:hAnsi="Times New Roman"/>
          <w:sz w:val="24"/>
          <w:szCs w:val="24"/>
          <w:lang w:val="en-US"/>
        </w:rPr>
        <w:t xml:space="preserve"> </w:t>
      </w:r>
      <w:r w:rsidRPr="00AF7E49">
        <w:rPr>
          <w:rFonts w:ascii="Times New Roman" w:hAnsi="Times New Roman"/>
          <w:sz w:val="24"/>
          <w:szCs w:val="24"/>
        </w:rPr>
        <w:t>Електромагнитното поле на електропровода няма вредно въздействие върху хората и околната среда.</w:t>
      </w:r>
    </w:p>
    <w:p w:rsidR="00EC5906" w:rsidRPr="001F0C29" w:rsidRDefault="00EC5906" w:rsidP="00AF7E49">
      <w:pPr>
        <w:tabs>
          <w:tab w:val="num" w:pos="709"/>
        </w:tabs>
        <w:spacing w:line="360" w:lineRule="auto"/>
        <w:rPr>
          <w:rFonts w:ascii="Times New Roman" w:hAnsi="Times New Roman"/>
          <w:b/>
          <w:sz w:val="24"/>
          <w:szCs w:val="24"/>
          <w:lang w:val="bg-BG"/>
        </w:rPr>
      </w:pPr>
      <w:r w:rsidRPr="001F0C29">
        <w:rPr>
          <w:rFonts w:ascii="Times New Roman" w:hAnsi="Times New Roman"/>
          <w:b/>
          <w:sz w:val="24"/>
          <w:szCs w:val="24"/>
        </w:rPr>
        <w:t xml:space="preserve">7. Отпадъци, </w:t>
      </w:r>
      <w:r w:rsidR="00E95D95" w:rsidRPr="001F0C29">
        <w:rPr>
          <w:rFonts w:ascii="Times New Roman" w:hAnsi="Times New Roman"/>
          <w:b/>
          <w:sz w:val="24"/>
          <w:szCs w:val="24"/>
        </w:rPr>
        <w:t>които се очаква да се генерират</w:t>
      </w:r>
      <w:r w:rsidRPr="001F0C29">
        <w:rPr>
          <w:rFonts w:ascii="Times New Roman" w:hAnsi="Times New Roman"/>
          <w:b/>
          <w:sz w:val="24"/>
          <w:szCs w:val="24"/>
        </w:rPr>
        <w:t xml:space="preserve"> и пре</w:t>
      </w:r>
      <w:r w:rsidR="001F0C29" w:rsidRPr="001F0C29">
        <w:rPr>
          <w:rFonts w:ascii="Times New Roman" w:hAnsi="Times New Roman"/>
          <w:b/>
          <w:sz w:val="24"/>
          <w:szCs w:val="24"/>
        </w:rPr>
        <w:t>движдания за тяхното третиране</w:t>
      </w:r>
    </w:p>
    <w:p w:rsidR="00EC5906" w:rsidRPr="001F0C29" w:rsidRDefault="00EC5906" w:rsidP="00964908">
      <w:pPr>
        <w:jc w:val="both"/>
        <w:rPr>
          <w:rFonts w:ascii="Times New Roman" w:hAnsi="Times New Roman"/>
          <w:sz w:val="24"/>
          <w:szCs w:val="24"/>
        </w:rPr>
      </w:pPr>
      <w:r w:rsidRPr="001F0C29">
        <w:rPr>
          <w:rFonts w:ascii="Times New Roman" w:hAnsi="Times New Roman"/>
          <w:sz w:val="24"/>
          <w:szCs w:val="24"/>
          <w:lang w:val="bg-BG"/>
        </w:rPr>
        <w:t>Към работния проект за р</w:t>
      </w:r>
      <w:r w:rsidR="00DB35E0">
        <w:rPr>
          <w:rFonts w:ascii="Times New Roman" w:hAnsi="Times New Roman"/>
          <w:sz w:val="24"/>
          <w:szCs w:val="24"/>
          <w:lang w:val="bg-BG"/>
        </w:rPr>
        <w:t>еконструкция</w:t>
      </w:r>
      <w:r w:rsidR="00F172D2" w:rsidRPr="001F0C29">
        <w:rPr>
          <w:rFonts w:ascii="Times New Roman" w:hAnsi="Times New Roman"/>
          <w:sz w:val="24"/>
          <w:szCs w:val="24"/>
          <w:lang w:val="bg-BG"/>
        </w:rPr>
        <w:t xml:space="preserve"> на ВЛ </w:t>
      </w:r>
      <w:r w:rsidR="00DF1CC7" w:rsidRPr="001F0C29">
        <w:rPr>
          <w:rFonts w:ascii="Times New Roman" w:hAnsi="Times New Roman"/>
          <w:sz w:val="24"/>
          <w:szCs w:val="24"/>
          <w:lang w:val="bg-BG"/>
        </w:rPr>
        <w:t>11</w:t>
      </w:r>
      <w:r w:rsidR="0048701C" w:rsidRPr="001F0C29">
        <w:rPr>
          <w:rFonts w:ascii="Times New Roman" w:hAnsi="Times New Roman"/>
          <w:sz w:val="24"/>
          <w:szCs w:val="24"/>
          <w:lang w:val="bg-BG"/>
        </w:rPr>
        <w:t>0 кV „</w:t>
      </w:r>
      <w:r w:rsidR="007A637F">
        <w:rPr>
          <w:rFonts w:ascii="Times New Roman" w:hAnsi="Times New Roman"/>
          <w:sz w:val="24"/>
          <w:szCs w:val="24"/>
          <w:lang w:val="bg-BG"/>
        </w:rPr>
        <w:t>Дропла</w:t>
      </w:r>
      <w:r w:rsidRPr="001F0C29">
        <w:rPr>
          <w:rFonts w:ascii="Times New Roman" w:hAnsi="Times New Roman"/>
          <w:sz w:val="24"/>
          <w:szCs w:val="24"/>
          <w:lang w:val="bg-BG"/>
        </w:rPr>
        <w:t>” е изготвена част: П</w:t>
      </w:r>
      <w:r w:rsidRPr="001F0C29">
        <w:rPr>
          <w:rFonts w:ascii="Times New Roman" w:hAnsi="Times New Roman"/>
          <w:sz w:val="24"/>
          <w:szCs w:val="24"/>
        </w:rPr>
        <w:t>лан за управление на строителните отпадъци</w:t>
      </w:r>
      <w:r w:rsidRPr="001F0C29">
        <w:rPr>
          <w:rFonts w:ascii="Times New Roman" w:hAnsi="Times New Roman"/>
          <w:sz w:val="24"/>
          <w:szCs w:val="24"/>
          <w:lang w:val="bg-BG"/>
        </w:rPr>
        <w:t>.</w:t>
      </w:r>
      <w:r w:rsidRPr="001F0C29">
        <w:rPr>
          <w:rFonts w:ascii="Times New Roman" w:hAnsi="Times New Roman"/>
          <w:sz w:val="24"/>
          <w:szCs w:val="24"/>
        </w:rPr>
        <w:t xml:space="preserve"> </w:t>
      </w:r>
    </w:p>
    <w:p w:rsidR="000C0C7E" w:rsidRPr="001F0C29" w:rsidRDefault="001F0C29" w:rsidP="00964908">
      <w:pPr>
        <w:autoSpaceDE w:val="0"/>
        <w:autoSpaceDN w:val="0"/>
        <w:adjustRightInd w:val="0"/>
        <w:spacing w:after="120"/>
        <w:jc w:val="both"/>
        <w:rPr>
          <w:rFonts w:ascii="Times New Roman" w:hAnsi="Times New Roman"/>
          <w:color w:val="000000"/>
          <w:sz w:val="24"/>
          <w:szCs w:val="24"/>
        </w:rPr>
      </w:pPr>
      <w:r w:rsidRPr="001F0C29">
        <w:rPr>
          <w:rFonts w:ascii="Times New Roman" w:hAnsi="Times New Roman"/>
          <w:color w:val="000000"/>
          <w:sz w:val="24"/>
          <w:szCs w:val="24"/>
        </w:rPr>
        <w:t>Ре</w:t>
      </w:r>
      <w:r w:rsidR="007A637F">
        <w:rPr>
          <w:rFonts w:ascii="Times New Roman" w:hAnsi="Times New Roman"/>
          <w:color w:val="000000"/>
          <w:sz w:val="24"/>
          <w:szCs w:val="24"/>
          <w:lang w:val="bg-BG"/>
        </w:rPr>
        <w:t>конструкцията</w:t>
      </w:r>
      <w:r w:rsidR="000C0C7E" w:rsidRPr="001F0C29">
        <w:rPr>
          <w:rFonts w:ascii="Times New Roman" w:hAnsi="Times New Roman"/>
          <w:color w:val="000000"/>
          <w:sz w:val="24"/>
          <w:szCs w:val="24"/>
        </w:rPr>
        <w:t xml:space="preserve"> на ВЛ не се очаква да окаже неблагоприятно влияние върху ландшафта. </w:t>
      </w:r>
    </w:p>
    <w:p w:rsidR="00EC5906" w:rsidRPr="001F0C29" w:rsidRDefault="00D040D5" w:rsidP="00964908">
      <w:pPr>
        <w:tabs>
          <w:tab w:val="left" w:pos="567"/>
          <w:tab w:val="left" w:pos="1134"/>
        </w:tabs>
        <w:spacing w:after="60" w:line="240" w:lineRule="auto"/>
        <w:jc w:val="both"/>
        <w:rPr>
          <w:rFonts w:ascii="Times New Roman" w:hAnsi="Times New Roman"/>
          <w:sz w:val="24"/>
          <w:szCs w:val="24"/>
          <w:u w:val="single"/>
        </w:rPr>
      </w:pPr>
      <w:r w:rsidRPr="001F0C29">
        <w:rPr>
          <w:rFonts w:ascii="Times New Roman" w:hAnsi="Times New Roman"/>
          <w:bCs/>
          <w:sz w:val="24"/>
          <w:szCs w:val="24"/>
          <w:lang w:val="bg-BG"/>
        </w:rPr>
        <w:t>С</w:t>
      </w:r>
      <w:r w:rsidR="00EC5906" w:rsidRPr="001F0C29">
        <w:rPr>
          <w:rFonts w:ascii="Times New Roman" w:hAnsi="Times New Roman"/>
          <w:bCs/>
          <w:sz w:val="24"/>
          <w:szCs w:val="24"/>
        </w:rPr>
        <w:t xml:space="preserve">троителната </w:t>
      </w:r>
      <w:r w:rsidR="00EC5906" w:rsidRPr="001F0C29">
        <w:rPr>
          <w:rFonts w:ascii="Times New Roman" w:hAnsi="Times New Roman"/>
          <w:sz w:val="24"/>
          <w:szCs w:val="24"/>
        </w:rPr>
        <w:t xml:space="preserve">площадка се класифицира като такава </w:t>
      </w:r>
      <w:r w:rsidR="00EC5906" w:rsidRPr="001F0C29">
        <w:rPr>
          <w:rFonts w:ascii="Times New Roman" w:hAnsi="Times New Roman"/>
          <w:sz w:val="24"/>
          <w:szCs w:val="24"/>
          <w:u w:val="single"/>
        </w:rPr>
        <w:t>без потенциални замърсявания.</w:t>
      </w:r>
    </w:p>
    <w:p w:rsidR="00EC5906" w:rsidRPr="001F0C29" w:rsidRDefault="00D040D5" w:rsidP="00964908">
      <w:pPr>
        <w:tabs>
          <w:tab w:val="left" w:pos="567"/>
          <w:tab w:val="left" w:pos="1134"/>
        </w:tabs>
        <w:spacing w:after="60" w:line="240" w:lineRule="auto"/>
        <w:jc w:val="both"/>
        <w:rPr>
          <w:rFonts w:ascii="Times New Roman" w:hAnsi="Times New Roman"/>
          <w:sz w:val="24"/>
          <w:szCs w:val="24"/>
          <w:u w:val="single"/>
          <w:lang w:val="bg-BG"/>
        </w:rPr>
      </w:pPr>
      <w:r w:rsidRPr="001F0C29">
        <w:rPr>
          <w:rFonts w:ascii="Times New Roman" w:hAnsi="Times New Roman"/>
          <w:sz w:val="24"/>
          <w:szCs w:val="24"/>
          <w:lang w:val="bg-BG"/>
        </w:rPr>
        <w:t>О</w:t>
      </w:r>
      <w:r w:rsidR="00EC5906" w:rsidRPr="001F0C29">
        <w:rPr>
          <w:rFonts w:ascii="Times New Roman" w:hAnsi="Times New Roman"/>
          <w:sz w:val="24"/>
          <w:szCs w:val="24"/>
        </w:rPr>
        <w:t xml:space="preserve">бразуваните в процеса на СМР строителни отпадъци </w:t>
      </w:r>
      <w:r w:rsidR="00EC5906" w:rsidRPr="001F0C29">
        <w:rPr>
          <w:rFonts w:ascii="Times New Roman" w:hAnsi="Times New Roman"/>
          <w:sz w:val="24"/>
          <w:szCs w:val="24"/>
          <w:lang w:val="en-US"/>
        </w:rPr>
        <w:t>(</w:t>
      </w:r>
      <w:r w:rsidR="00EC5906" w:rsidRPr="001F0C29">
        <w:rPr>
          <w:rFonts w:ascii="Times New Roman" w:hAnsi="Times New Roman"/>
          <w:sz w:val="24"/>
          <w:szCs w:val="24"/>
          <w:lang w:val="bg-BG"/>
        </w:rPr>
        <w:t>СО</w:t>
      </w:r>
      <w:r w:rsidR="00EC5906" w:rsidRPr="001F0C29">
        <w:rPr>
          <w:rFonts w:ascii="Times New Roman" w:hAnsi="Times New Roman"/>
          <w:sz w:val="24"/>
          <w:szCs w:val="24"/>
          <w:lang w:val="en-US"/>
        </w:rPr>
        <w:t>)</w:t>
      </w:r>
      <w:r w:rsidR="00EC5906" w:rsidRPr="001F0C29">
        <w:rPr>
          <w:rFonts w:ascii="Times New Roman" w:hAnsi="Times New Roman"/>
          <w:sz w:val="24"/>
          <w:szCs w:val="24"/>
          <w:lang w:val="bg-BG"/>
        </w:rPr>
        <w:t xml:space="preserve"> </w:t>
      </w:r>
      <w:r w:rsidR="00EC5906" w:rsidRPr="001F0C29">
        <w:rPr>
          <w:rFonts w:ascii="Times New Roman" w:hAnsi="Times New Roman"/>
          <w:sz w:val="24"/>
          <w:szCs w:val="24"/>
        </w:rPr>
        <w:t xml:space="preserve">се класифицират като </w:t>
      </w:r>
      <w:r w:rsidR="00EC5906" w:rsidRPr="001F0C29">
        <w:rPr>
          <w:rFonts w:ascii="Times New Roman" w:hAnsi="Times New Roman"/>
          <w:sz w:val="24"/>
          <w:szCs w:val="24"/>
          <w:u w:val="single"/>
        </w:rPr>
        <w:t>неопасни.</w:t>
      </w:r>
      <w:r w:rsidR="0023756B" w:rsidRPr="001F0C29">
        <w:rPr>
          <w:rFonts w:ascii="Times New Roman" w:hAnsi="Times New Roman"/>
          <w:sz w:val="24"/>
          <w:szCs w:val="24"/>
          <w:u w:val="single"/>
          <w:lang w:val="bg-BG"/>
        </w:rPr>
        <w:t xml:space="preserve"> </w:t>
      </w:r>
    </w:p>
    <w:p w:rsidR="00EC5906" w:rsidRPr="001F0C29" w:rsidRDefault="00EC5906" w:rsidP="00964908">
      <w:pPr>
        <w:spacing w:after="60" w:line="240" w:lineRule="auto"/>
        <w:jc w:val="both"/>
        <w:rPr>
          <w:rFonts w:ascii="Times New Roman" w:hAnsi="Times New Roman"/>
          <w:sz w:val="24"/>
          <w:szCs w:val="24"/>
          <w:lang w:val="en-US"/>
        </w:rPr>
      </w:pPr>
      <w:r w:rsidRPr="001F0C29">
        <w:rPr>
          <w:rFonts w:ascii="Times New Roman" w:hAnsi="Times New Roman"/>
          <w:sz w:val="24"/>
          <w:szCs w:val="24"/>
          <w:lang w:val="bg-BG"/>
        </w:rPr>
        <w:t>П</w:t>
      </w:r>
      <w:r w:rsidRPr="001F0C29">
        <w:rPr>
          <w:rFonts w:ascii="Times New Roman" w:hAnsi="Times New Roman"/>
          <w:sz w:val="24"/>
          <w:szCs w:val="24"/>
        </w:rPr>
        <w:t xml:space="preserve">о време на строителството има опасност от натрупване на отпадъците при всяка отделна строителна площадка на отделните стълбове. Такива отпадъци са битови: </w:t>
      </w:r>
      <w:r w:rsidRPr="001F0C29">
        <w:rPr>
          <w:rFonts w:ascii="Times New Roman" w:hAnsi="Times New Roman"/>
          <w:sz w:val="24"/>
          <w:szCs w:val="24"/>
          <w:lang w:val="en-US"/>
        </w:rPr>
        <w:t xml:space="preserve">PVC </w:t>
      </w:r>
      <w:r w:rsidRPr="001F0C29">
        <w:rPr>
          <w:rFonts w:ascii="Times New Roman" w:hAnsi="Times New Roman"/>
          <w:sz w:val="24"/>
          <w:szCs w:val="24"/>
        </w:rPr>
        <w:t>бутилки, найлони, отпадъчна храна, хартия, както и опаковъчни амбалажи на стълбове, арматура, въжета и проводници.</w:t>
      </w:r>
      <w:r w:rsidRPr="001F0C29">
        <w:rPr>
          <w:rFonts w:ascii="Times New Roman" w:hAnsi="Times New Roman"/>
          <w:sz w:val="24"/>
          <w:szCs w:val="24"/>
          <w:lang w:val="bg-BG"/>
        </w:rPr>
        <w:t xml:space="preserve"> </w:t>
      </w:r>
      <w:r w:rsidRPr="001F0C29">
        <w:rPr>
          <w:rFonts w:ascii="Times New Roman" w:hAnsi="Times New Roman"/>
          <w:sz w:val="24"/>
          <w:szCs w:val="24"/>
        </w:rPr>
        <w:t xml:space="preserve">За целта на всяка строителна площадка за </w:t>
      </w:r>
      <w:r w:rsidRPr="001F0C29">
        <w:rPr>
          <w:rFonts w:ascii="Times New Roman" w:hAnsi="Times New Roman"/>
          <w:sz w:val="24"/>
          <w:szCs w:val="24"/>
          <w:lang w:val="bg-BG"/>
        </w:rPr>
        <w:t xml:space="preserve">демонтаж и </w:t>
      </w:r>
      <w:r w:rsidRPr="001F0C29">
        <w:rPr>
          <w:rFonts w:ascii="Times New Roman" w:hAnsi="Times New Roman"/>
          <w:sz w:val="24"/>
          <w:szCs w:val="24"/>
        </w:rPr>
        <w:t xml:space="preserve">сглобяване на стълба </w:t>
      </w:r>
      <w:r w:rsidRPr="001F0C29">
        <w:rPr>
          <w:rFonts w:ascii="Times New Roman" w:hAnsi="Times New Roman"/>
          <w:sz w:val="24"/>
          <w:szCs w:val="24"/>
          <w:lang w:val="bg-BG"/>
        </w:rPr>
        <w:t>ще</w:t>
      </w:r>
      <w:r w:rsidRPr="001F0C29">
        <w:rPr>
          <w:rFonts w:ascii="Times New Roman" w:hAnsi="Times New Roman"/>
          <w:sz w:val="24"/>
          <w:szCs w:val="24"/>
        </w:rPr>
        <w:t xml:space="preserve"> се о</w:t>
      </w:r>
      <w:r w:rsidR="001F0C29" w:rsidRPr="001F0C29">
        <w:rPr>
          <w:rFonts w:ascii="Times New Roman" w:hAnsi="Times New Roman"/>
          <w:sz w:val="24"/>
          <w:szCs w:val="24"/>
        </w:rPr>
        <w:t xml:space="preserve">бособят контейнери за </w:t>
      </w:r>
      <w:r w:rsidRPr="001F0C29">
        <w:rPr>
          <w:rFonts w:ascii="Times New Roman" w:hAnsi="Times New Roman"/>
          <w:sz w:val="24"/>
          <w:szCs w:val="24"/>
        </w:rPr>
        <w:t xml:space="preserve">сметосъбиране и след напълването им, същите </w:t>
      </w:r>
      <w:r w:rsidRPr="001F0C29">
        <w:rPr>
          <w:rFonts w:ascii="Times New Roman" w:hAnsi="Times New Roman"/>
          <w:sz w:val="24"/>
          <w:szCs w:val="24"/>
          <w:lang w:val="bg-BG"/>
        </w:rPr>
        <w:t>ще</w:t>
      </w:r>
      <w:r w:rsidRPr="001F0C29">
        <w:rPr>
          <w:rFonts w:ascii="Times New Roman" w:hAnsi="Times New Roman"/>
          <w:sz w:val="24"/>
          <w:szCs w:val="24"/>
        </w:rPr>
        <w:t xml:space="preserve"> бъдат извозвани на определените за тази цел регламентирани сметища. </w:t>
      </w:r>
    </w:p>
    <w:p w:rsidR="00EC5906" w:rsidRPr="001F0C29" w:rsidRDefault="00EC5906" w:rsidP="00964908">
      <w:pPr>
        <w:tabs>
          <w:tab w:val="left" w:pos="567"/>
          <w:tab w:val="left" w:pos="1134"/>
        </w:tabs>
        <w:spacing w:after="0" w:line="240" w:lineRule="auto"/>
        <w:jc w:val="both"/>
        <w:rPr>
          <w:rFonts w:ascii="Times New Roman" w:hAnsi="Times New Roman"/>
          <w:sz w:val="24"/>
          <w:szCs w:val="24"/>
        </w:rPr>
      </w:pPr>
      <w:r w:rsidRPr="001F0C29">
        <w:rPr>
          <w:rFonts w:ascii="Times New Roman" w:hAnsi="Times New Roman"/>
          <w:sz w:val="24"/>
          <w:szCs w:val="24"/>
        </w:rPr>
        <w:t>В процеса на СМР на строителната площадка се предвижда да бъдат демонтирани:</w:t>
      </w:r>
    </w:p>
    <w:p w:rsidR="00EC5906" w:rsidRPr="001F0C29" w:rsidRDefault="00EC5906" w:rsidP="00964908">
      <w:pPr>
        <w:spacing w:after="0" w:line="240" w:lineRule="auto"/>
        <w:ind w:left="567"/>
        <w:jc w:val="both"/>
        <w:rPr>
          <w:rFonts w:ascii="Times New Roman" w:hAnsi="Times New Roman"/>
          <w:iCs/>
          <w:noProof/>
          <w:sz w:val="24"/>
          <w:szCs w:val="24"/>
        </w:rPr>
      </w:pPr>
      <w:r w:rsidRPr="001F0C29">
        <w:rPr>
          <w:rFonts w:ascii="Times New Roman" w:hAnsi="Times New Roman"/>
          <w:iCs/>
          <w:noProof/>
          <w:sz w:val="24"/>
          <w:szCs w:val="24"/>
          <w:lang w:val="bg-BG"/>
        </w:rPr>
        <w:t xml:space="preserve">- </w:t>
      </w:r>
      <w:r w:rsidR="00E95D95" w:rsidRPr="001F0C29">
        <w:rPr>
          <w:rFonts w:ascii="Times New Roman" w:hAnsi="Times New Roman"/>
          <w:iCs/>
          <w:noProof/>
          <w:sz w:val="24"/>
          <w:szCs w:val="24"/>
          <w:lang w:val="bg-BG"/>
        </w:rPr>
        <w:t xml:space="preserve"> </w:t>
      </w:r>
      <w:r w:rsidRPr="001F0C29">
        <w:rPr>
          <w:rFonts w:ascii="Times New Roman" w:hAnsi="Times New Roman"/>
          <w:iCs/>
          <w:noProof/>
          <w:sz w:val="24"/>
          <w:szCs w:val="24"/>
        </w:rPr>
        <w:t>съществуващи проводници от черни и цветни метали;</w:t>
      </w:r>
    </w:p>
    <w:p w:rsidR="00600712" w:rsidRDefault="00E95D95" w:rsidP="00964908">
      <w:pPr>
        <w:spacing w:after="0" w:line="240" w:lineRule="auto"/>
        <w:ind w:left="567"/>
        <w:jc w:val="both"/>
        <w:rPr>
          <w:rFonts w:ascii="Times New Roman" w:hAnsi="Times New Roman"/>
          <w:iCs/>
          <w:noProof/>
          <w:sz w:val="24"/>
          <w:szCs w:val="24"/>
          <w:lang w:val="bg-BG"/>
        </w:rPr>
      </w:pPr>
      <w:r w:rsidRPr="001F0C29">
        <w:rPr>
          <w:rFonts w:ascii="Times New Roman" w:hAnsi="Times New Roman"/>
          <w:iCs/>
          <w:noProof/>
          <w:sz w:val="24"/>
          <w:szCs w:val="24"/>
          <w:lang w:val="bg-BG"/>
        </w:rPr>
        <w:t xml:space="preserve">- </w:t>
      </w:r>
      <w:r w:rsidR="00DB35E0">
        <w:rPr>
          <w:rFonts w:ascii="Times New Roman" w:hAnsi="Times New Roman"/>
          <w:iCs/>
          <w:noProof/>
          <w:sz w:val="24"/>
          <w:szCs w:val="24"/>
          <w:lang w:val="bg-BG"/>
        </w:rPr>
        <w:t xml:space="preserve"> </w:t>
      </w:r>
      <w:r w:rsidR="00EC5906" w:rsidRPr="001F0C29">
        <w:rPr>
          <w:rFonts w:ascii="Times New Roman" w:hAnsi="Times New Roman"/>
          <w:iCs/>
          <w:noProof/>
          <w:sz w:val="24"/>
          <w:szCs w:val="24"/>
        </w:rPr>
        <w:t>съществуващи изолаторни вериги</w:t>
      </w:r>
      <w:r w:rsidR="001F0C29" w:rsidRPr="001F0C29">
        <w:rPr>
          <w:rFonts w:ascii="Times New Roman" w:hAnsi="Times New Roman"/>
          <w:iCs/>
          <w:noProof/>
          <w:sz w:val="24"/>
          <w:szCs w:val="24"/>
          <w:lang w:val="bg-BG"/>
        </w:rPr>
        <w:t>,</w:t>
      </w:r>
      <w:r w:rsidR="00EC5906" w:rsidRPr="001F0C29">
        <w:rPr>
          <w:rFonts w:ascii="Times New Roman" w:hAnsi="Times New Roman"/>
          <w:iCs/>
          <w:noProof/>
          <w:sz w:val="24"/>
          <w:szCs w:val="24"/>
        </w:rPr>
        <w:t xml:space="preserve"> съставени от стъклени изолаторни елементи</w:t>
      </w:r>
      <w:r w:rsidR="00600712">
        <w:rPr>
          <w:rFonts w:ascii="Times New Roman" w:hAnsi="Times New Roman"/>
          <w:iCs/>
          <w:noProof/>
          <w:sz w:val="24"/>
          <w:szCs w:val="24"/>
          <w:lang w:val="bg-BG"/>
        </w:rPr>
        <w:t xml:space="preserve"> </w:t>
      </w:r>
    </w:p>
    <w:p w:rsidR="00EC5906" w:rsidRPr="001F0C29" w:rsidRDefault="00EC5906" w:rsidP="00964908">
      <w:pPr>
        <w:spacing w:after="0" w:line="240" w:lineRule="auto"/>
        <w:jc w:val="both"/>
        <w:rPr>
          <w:rFonts w:ascii="Times New Roman" w:hAnsi="Times New Roman"/>
          <w:iCs/>
          <w:noProof/>
          <w:sz w:val="24"/>
          <w:szCs w:val="24"/>
        </w:rPr>
      </w:pPr>
      <w:r w:rsidRPr="001F0C29">
        <w:rPr>
          <w:rFonts w:ascii="Times New Roman" w:hAnsi="Times New Roman"/>
          <w:iCs/>
          <w:noProof/>
          <w:sz w:val="24"/>
          <w:szCs w:val="24"/>
        </w:rPr>
        <w:t>и</w:t>
      </w:r>
      <w:r w:rsidR="00BF391D" w:rsidRPr="001F0C29">
        <w:rPr>
          <w:rFonts w:ascii="Times New Roman" w:hAnsi="Times New Roman"/>
          <w:iCs/>
          <w:noProof/>
          <w:sz w:val="24"/>
          <w:szCs w:val="24"/>
          <w:lang w:val="bg-BG"/>
        </w:rPr>
        <w:t xml:space="preserve"> </w:t>
      </w:r>
      <w:r w:rsidRPr="001F0C29">
        <w:rPr>
          <w:rFonts w:ascii="Times New Roman" w:hAnsi="Times New Roman"/>
          <w:iCs/>
          <w:noProof/>
          <w:sz w:val="24"/>
          <w:szCs w:val="24"/>
        </w:rPr>
        <w:t>стоманени арматурни части;</w:t>
      </w:r>
    </w:p>
    <w:p w:rsidR="00EC5906" w:rsidRPr="001F0C29" w:rsidRDefault="00EC5906" w:rsidP="00964908">
      <w:pPr>
        <w:spacing w:after="60" w:line="240" w:lineRule="auto"/>
        <w:ind w:left="567"/>
        <w:jc w:val="both"/>
        <w:rPr>
          <w:rFonts w:ascii="Times New Roman" w:hAnsi="Times New Roman"/>
          <w:iCs/>
          <w:noProof/>
          <w:sz w:val="24"/>
          <w:szCs w:val="24"/>
          <w:lang w:val="bg-BG"/>
        </w:rPr>
      </w:pPr>
      <w:r w:rsidRPr="001F0C29">
        <w:rPr>
          <w:rFonts w:ascii="Times New Roman" w:hAnsi="Times New Roman"/>
          <w:iCs/>
          <w:noProof/>
          <w:sz w:val="24"/>
          <w:szCs w:val="24"/>
          <w:lang w:val="bg-BG"/>
        </w:rPr>
        <w:t xml:space="preserve">- </w:t>
      </w:r>
      <w:r w:rsidR="00E95D95" w:rsidRPr="001F0C29">
        <w:rPr>
          <w:rFonts w:ascii="Times New Roman" w:hAnsi="Times New Roman"/>
          <w:iCs/>
          <w:noProof/>
          <w:sz w:val="24"/>
          <w:szCs w:val="24"/>
          <w:lang w:val="bg-BG"/>
        </w:rPr>
        <w:t xml:space="preserve"> </w:t>
      </w:r>
      <w:r w:rsidRPr="001F0C29">
        <w:rPr>
          <w:rFonts w:ascii="Times New Roman" w:hAnsi="Times New Roman"/>
          <w:iCs/>
          <w:noProof/>
          <w:sz w:val="24"/>
          <w:szCs w:val="24"/>
        </w:rPr>
        <w:t xml:space="preserve">съществуващи </w:t>
      </w:r>
      <w:r w:rsidR="00DB35E0">
        <w:rPr>
          <w:rFonts w:ascii="Times New Roman" w:hAnsi="Times New Roman"/>
          <w:iCs/>
          <w:noProof/>
          <w:sz w:val="24"/>
          <w:szCs w:val="24"/>
          <w:lang w:val="bg-BG"/>
        </w:rPr>
        <w:t xml:space="preserve">стоманорешетъчни </w:t>
      </w:r>
      <w:r w:rsidRPr="001F0C29">
        <w:rPr>
          <w:rFonts w:ascii="Times New Roman" w:hAnsi="Times New Roman"/>
          <w:iCs/>
          <w:noProof/>
          <w:sz w:val="24"/>
          <w:szCs w:val="24"/>
        </w:rPr>
        <w:t>стълбове</w:t>
      </w:r>
      <w:r w:rsidR="00642F11" w:rsidRPr="001F0C29">
        <w:rPr>
          <w:rFonts w:ascii="Times New Roman" w:hAnsi="Times New Roman"/>
          <w:iCs/>
          <w:noProof/>
          <w:sz w:val="24"/>
          <w:szCs w:val="24"/>
          <w:lang w:val="bg-BG"/>
        </w:rPr>
        <w:t xml:space="preserve"> и </w:t>
      </w:r>
      <w:r w:rsidR="00DB35E0">
        <w:rPr>
          <w:rFonts w:ascii="Times New Roman" w:hAnsi="Times New Roman"/>
          <w:iCs/>
          <w:noProof/>
          <w:sz w:val="24"/>
          <w:szCs w:val="24"/>
          <w:lang w:val="bg-BG"/>
        </w:rPr>
        <w:t xml:space="preserve">стоманобетонни </w:t>
      </w:r>
      <w:r w:rsidR="00642F11" w:rsidRPr="001F0C29">
        <w:rPr>
          <w:rFonts w:ascii="Times New Roman" w:hAnsi="Times New Roman"/>
          <w:iCs/>
          <w:noProof/>
          <w:sz w:val="24"/>
          <w:szCs w:val="24"/>
          <w:lang w:val="bg-BG"/>
        </w:rPr>
        <w:t>фундаменти</w:t>
      </w:r>
      <w:r w:rsidRPr="001F0C29">
        <w:rPr>
          <w:rFonts w:ascii="Times New Roman" w:hAnsi="Times New Roman"/>
          <w:iCs/>
          <w:noProof/>
          <w:sz w:val="24"/>
          <w:szCs w:val="24"/>
          <w:lang w:val="bg-BG"/>
        </w:rPr>
        <w:t>.</w:t>
      </w:r>
    </w:p>
    <w:p w:rsidR="00EC5906" w:rsidRPr="001F0C29" w:rsidRDefault="00642F11" w:rsidP="00964908">
      <w:pPr>
        <w:spacing w:after="0"/>
        <w:jc w:val="both"/>
        <w:rPr>
          <w:rFonts w:ascii="Times New Roman" w:hAnsi="Times New Roman"/>
          <w:sz w:val="24"/>
          <w:szCs w:val="24"/>
        </w:rPr>
      </w:pPr>
      <w:r w:rsidRPr="001F0C29">
        <w:rPr>
          <w:rFonts w:ascii="Times New Roman" w:hAnsi="Times New Roman"/>
          <w:color w:val="000000"/>
          <w:sz w:val="24"/>
          <w:szCs w:val="24"/>
          <w:lang w:eastAsia="bg-BG"/>
        </w:rPr>
        <w:t>Демонтажа на съществуващите</w:t>
      </w:r>
      <w:r w:rsidR="00D040D5" w:rsidRPr="001F0C29">
        <w:rPr>
          <w:rFonts w:ascii="Times New Roman" w:hAnsi="Times New Roman"/>
          <w:color w:val="000000"/>
          <w:sz w:val="24"/>
          <w:szCs w:val="24"/>
          <w:lang w:eastAsia="bg-BG"/>
        </w:rPr>
        <w:t xml:space="preserve"> фундаменти за всички стълбове </w:t>
      </w:r>
      <w:r w:rsidRPr="001F0C29">
        <w:rPr>
          <w:rFonts w:ascii="Times New Roman" w:hAnsi="Times New Roman"/>
          <w:color w:val="000000"/>
          <w:sz w:val="24"/>
          <w:szCs w:val="24"/>
          <w:lang w:eastAsia="bg-BG"/>
        </w:rPr>
        <w:t xml:space="preserve">ще се извърши чрез цялостното им изваждане. </w:t>
      </w:r>
      <w:r w:rsidR="00EC5906" w:rsidRPr="001F0C29">
        <w:rPr>
          <w:rFonts w:ascii="Times New Roman" w:hAnsi="Times New Roman"/>
          <w:sz w:val="24"/>
          <w:szCs w:val="24"/>
        </w:rPr>
        <w:t>Демонтираните проводници,</w:t>
      </w:r>
      <w:r w:rsidR="00DB35E0">
        <w:rPr>
          <w:rFonts w:ascii="Times New Roman" w:hAnsi="Times New Roman"/>
          <w:sz w:val="24"/>
          <w:szCs w:val="24"/>
          <w:lang w:val="bg-BG"/>
        </w:rPr>
        <w:t xml:space="preserve"> въжета,</w:t>
      </w:r>
      <w:r w:rsidR="00EC5906" w:rsidRPr="001F0C29">
        <w:rPr>
          <w:rFonts w:ascii="Times New Roman" w:hAnsi="Times New Roman"/>
          <w:sz w:val="24"/>
          <w:szCs w:val="24"/>
        </w:rPr>
        <w:t xml:space="preserve"> изолаторни вериги или елементи от тях, както стоманената част на стоманорешетъчните стълбове</w:t>
      </w:r>
      <w:r w:rsidR="00E95D95" w:rsidRPr="001F0C29">
        <w:rPr>
          <w:rFonts w:ascii="Times New Roman" w:hAnsi="Times New Roman"/>
          <w:sz w:val="24"/>
          <w:szCs w:val="24"/>
          <w:lang w:val="bg-BG"/>
        </w:rPr>
        <w:t>,</w:t>
      </w:r>
      <w:r w:rsidR="00EC5906" w:rsidRPr="001F0C29">
        <w:rPr>
          <w:rFonts w:ascii="Times New Roman" w:hAnsi="Times New Roman"/>
          <w:sz w:val="24"/>
          <w:szCs w:val="24"/>
        </w:rPr>
        <w:t xml:space="preserve"> представляват материални активи </w:t>
      </w:r>
      <w:r w:rsidR="00EC5906" w:rsidRPr="001F0C29">
        <w:rPr>
          <w:rFonts w:ascii="Times New Roman" w:hAnsi="Times New Roman"/>
          <w:sz w:val="24"/>
          <w:szCs w:val="24"/>
          <w:lang w:val="bg-BG"/>
        </w:rPr>
        <w:t xml:space="preserve">- </w:t>
      </w:r>
      <w:r w:rsidR="00EC5906" w:rsidRPr="001F0C29">
        <w:rPr>
          <w:rFonts w:ascii="Times New Roman" w:hAnsi="Times New Roman"/>
          <w:sz w:val="24"/>
          <w:szCs w:val="24"/>
        </w:rPr>
        <w:t>собственост на Възложителя, поради което се извозват от строителната площадка и се складират в посочен от него собствен склад. Остатъчният експлоатационен ресурс и възможности за повторно използване се определят от Възложителя по отделен план за управление на материалните активи, като към момента на строителството на обекта същите не следва да се третират като СО по смисъла на ЗУО/2012г.</w:t>
      </w:r>
      <w:r w:rsidR="00EC5906" w:rsidRPr="001F0C29">
        <w:rPr>
          <w:rFonts w:ascii="Times New Roman" w:hAnsi="Times New Roman"/>
          <w:sz w:val="24"/>
          <w:szCs w:val="24"/>
          <w:lang w:val="bg-BG"/>
        </w:rPr>
        <w:t xml:space="preserve"> </w:t>
      </w:r>
      <w:r w:rsidR="00EC5906" w:rsidRPr="001F0C29">
        <w:rPr>
          <w:rFonts w:ascii="Times New Roman" w:hAnsi="Times New Roman"/>
          <w:sz w:val="24"/>
          <w:szCs w:val="24"/>
        </w:rPr>
        <w:t>На практика образувани количества СО от демонтажни работи и премахване на метални конструкции, проводници, изолаторни вериги и арматура няма да има.</w:t>
      </w:r>
    </w:p>
    <w:p w:rsidR="00EC5906" w:rsidRPr="001F0C29" w:rsidRDefault="00EC5906" w:rsidP="00964908">
      <w:pPr>
        <w:tabs>
          <w:tab w:val="left" w:pos="567"/>
          <w:tab w:val="left" w:pos="1134"/>
        </w:tabs>
        <w:spacing w:after="0" w:line="240" w:lineRule="auto"/>
        <w:jc w:val="both"/>
        <w:rPr>
          <w:rFonts w:ascii="Times New Roman" w:hAnsi="Times New Roman"/>
          <w:sz w:val="24"/>
          <w:szCs w:val="24"/>
        </w:rPr>
      </w:pPr>
      <w:r w:rsidRPr="001F0C29">
        <w:rPr>
          <w:rFonts w:ascii="Times New Roman" w:hAnsi="Times New Roman"/>
          <w:sz w:val="24"/>
          <w:szCs w:val="24"/>
        </w:rPr>
        <w:t>В процеса на СМР на строителната площадка се предвижда да бъдат извършвани изкопни и разрушителни дейности:</w:t>
      </w:r>
    </w:p>
    <w:p w:rsidR="00EC5906" w:rsidRPr="001F0C29" w:rsidRDefault="00EC5906" w:rsidP="00964908">
      <w:pPr>
        <w:spacing w:after="0" w:line="240" w:lineRule="auto"/>
        <w:ind w:left="567"/>
        <w:jc w:val="both"/>
        <w:rPr>
          <w:rFonts w:ascii="Times New Roman" w:hAnsi="Times New Roman"/>
          <w:iCs/>
          <w:noProof/>
          <w:sz w:val="24"/>
          <w:szCs w:val="24"/>
        </w:rPr>
      </w:pPr>
      <w:r w:rsidRPr="001F0C29">
        <w:rPr>
          <w:rFonts w:ascii="Times New Roman" w:hAnsi="Times New Roman"/>
          <w:iCs/>
          <w:noProof/>
          <w:sz w:val="24"/>
          <w:szCs w:val="24"/>
          <w:lang w:val="bg-BG"/>
        </w:rPr>
        <w:lastRenderedPageBreak/>
        <w:t xml:space="preserve">- </w:t>
      </w:r>
      <w:r w:rsidRPr="001F0C29">
        <w:rPr>
          <w:rFonts w:ascii="Times New Roman" w:hAnsi="Times New Roman"/>
          <w:iCs/>
          <w:noProof/>
          <w:sz w:val="24"/>
          <w:szCs w:val="24"/>
        </w:rPr>
        <w:t>земни работи (изкопи и преместване на земни маси);</w:t>
      </w:r>
    </w:p>
    <w:p w:rsidR="00EC5906" w:rsidRPr="001F0C29" w:rsidRDefault="00EC5906" w:rsidP="00964908">
      <w:pPr>
        <w:spacing w:after="60" w:line="240" w:lineRule="auto"/>
        <w:ind w:left="567"/>
        <w:jc w:val="both"/>
        <w:rPr>
          <w:rFonts w:ascii="Times New Roman" w:hAnsi="Times New Roman"/>
          <w:iCs/>
          <w:noProof/>
          <w:sz w:val="24"/>
          <w:szCs w:val="24"/>
          <w:lang w:val="bg-BG"/>
        </w:rPr>
      </w:pPr>
      <w:r w:rsidRPr="001F0C29">
        <w:rPr>
          <w:rFonts w:ascii="Times New Roman" w:hAnsi="Times New Roman"/>
          <w:iCs/>
          <w:noProof/>
          <w:sz w:val="24"/>
          <w:szCs w:val="24"/>
          <w:lang w:val="bg-BG"/>
        </w:rPr>
        <w:t xml:space="preserve">- </w:t>
      </w:r>
      <w:r w:rsidR="00DB35E0">
        <w:rPr>
          <w:rFonts w:ascii="Times New Roman" w:hAnsi="Times New Roman"/>
          <w:iCs/>
          <w:noProof/>
          <w:sz w:val="24"/>
          <w:szCs w:val="24"/>
          <w:lang w:val="bg-BG"/>
        </w:rPr>
        <w:t>изваждане</w:t>
      </w:r>
      <w:r w:rsidRPr="001F0C29">
        <w:rPr>
          <w:rFonts w:ascii="Times New Roman" w:hAnsi="Times New Roman"/>
          <w:iCs/>
          <w:noProof/>
          <w:sz w:val="24"/>
          <w:szCs w:val="24"/>
        </w:rPr>
        <w:t xml:space="preserve"> на стоманобетонови</w:t>
      </w:r>
      <w:r w:rsidR="007B6773" w:rsidRPr="001F0C29">
        <w:rPr>
          <w:rFonts w:ascii="Times New Roman" w:hAnsi="Times New Roman"/>
          <w:iCs/>
          <w:noProof/>
          <w:sz w:val="24"/>
          <w:szCs w:val="24"/>
          <w:lang w:val="bg-BG"/>
        </w:rPr>
        <w:t xml:space="preserve"> </w:t>
      </w:r>
      <w:r w:rsidRPr="001F0C29">
        <w:rPr>
          <w:rFonts w:ascii="Times New Roman" w:hAnsi="Times New Roman"/>
          <w:iCs/>
          <w:noProof/>
          <w:sz w:val="24"/>
          <w:szCs w:val="24"/>
        </w:rPr>
        <w:t>фундамети</w:t>
      </w:r>
      <w:r w:rsidRPr="001F0C29">
        <w:rPr>
          <w:rFonts w:ascii="Times New Roman" w:hAnsi="Times New Roman"/>
          <w:iCs/>
          <w:noProof/>
          <w:sz w:val="24"/>
          <w:szCs w:val="24"/>
          <w:lang w:val="bg-BG"/>
        </w:rPr>
        <w:t>.</w:t>
      </w:r>
    </w:p>
    <w:p w:rsidR="00EC5906" w:rsidRPr="001F0C29" w:rsidRDefault="00EC5906" w:rsidP="00964908">
      <w:pPr>
        <w:tabs>
          <w:tab w:val="left" w:pos="567"/>
          <w:tab w:val="left" w:pos="1134"/>
        </w:tabs>
        <w:spacing w:after="60" w:line="240" w:lineRule="auto"/>
        <w:jc w:val="both"/>
        <w:rPr>
          <w:rFonts w:ascii="Times New Roman" w:hAnsi="Times New Roman"/>
          <w:iCs/>
          <w:noProof/>
          <w:sz w:val="24"/>
          <w:szCs w:val="24"/>
          <w:lang w:val="bg-BG"/>
        </w:rPr>
      </w:pPr>
      <w:r w:rsidRPr="001F0C29">
        <w:rPr>
          <w:rFonts w:ascii="Times New Roman" w:hAnsi="Times New Roman"/>
          <w:sz w:val="24"/>
          <w:szCs w:val="24"/>
        </w:rPr>
        <w:t>Получените отпадъчни продукти при извършването на описаните по-горе дейности ще бъдат:</w:t>
      </w:r>
      <w:r w:rsidRPr="001F0C29">
        <w:rPr>
          <w:rFonts w:ascii="Times New Roman" w:hAnsi="Times New Roman"/>
          <w:sz w:val="24"/>
          <w:szCs w:val="24"/>
          <w:lang w:val="bg-BG"/>
        </w:rPr>
        <w:t xml:space="preserve"> </w:t>
      </w:r>
      <w:r w:rsidRPr="001F0C29">
        <w:rPr>
          <w:rFonts w:ascii="Times New Roman" w:hAnsi="Times New Roman"/>
          <w:iCs/>
          <w:noProof/>
          <w:sz w:val="24"/>
          <w:szCs w:val="24"/>
        </w:rPr>
        <w:t xml:space="preserve">бетон </w:t>
      </w:r>
      <w:r w:rsidRPr="001F0C29">
        <w:rPr>
          <w:rFonts w:ascii="Times New Roman" w:hAnsi="Times New Roman"/>
          <w:iCs/>
          <w:noProof/>
          <w:sz w:val="24"/>
          <w:szCs w:val="24"/>
          <w:lang w:val="bg-BG"/>
        </w:rPr>
        <w:t xml:space="preserve">и </w:t>
      </w:r>
      <w:r w:rsidRPr="001F0C29">
        <w:rPr>
          <w:rFonts w:ascii="Times New Roman" w:hAnsi="Times New Roman"/>
          <w:iCs/>
          <w:noProof/>
          <w:sz w:val="24"/>
          <w:szCs w:val="24"/>
        </w:rPr>
        <w:t>арматурна стомана</w:t>
      </w:r>
      <w:r w:rsidRPr="001F0C29">
        <w:rPr>
          <w:rFonts w:ascii="Times New Roman" w:hAnsi="Times New Roman"/>
          <w:iCs/>
          <w:noProof/>
          <w:sz w:val="24"/>
          <w:szCs w:val="24"/>
          <w:lang w:val="bg-BG"/>
        </w:rPr>
        <w:t>, които ще бъдат изво</w:t>
      </w:r>
      <w:r w:rsidR="001F0C29" w:rsidRPr="001F0C29">
        <w:rPr>
          <w:rFonts w:ascii="Times New Roman" w:hAnsi="Times New Roman"/>
          <w:iCs/>
          <w:noProof/>
          <w:sz w:val="24"/>
          <w:szCs w:val="24"/>
          <w:lang w:val="bg-BG"/>
        </w:rPr>
        <w:t>зени на указано от</w:t>
      </w:r>
      <w:r w:rsidRPr="001F0C29">
        <w:rPr>
          <w:rFonts w:ascii="Times New Roman" w:hAnsi="Times New Roman"/>
          <w:iCs/>
          <w:noProof/>
          <w:sz w:val="24"/>
          <w:szCs w:val="24"/>
          <w:lang w:val="bg-BG"/>
        </w:rPr>
        <w:t xml:space="preserve"> община</w:t>
      </w:r>
      <w:r w:rsidR="001F0C29" w:rsidRPr="001F0C29">
        <w:rPr>
          <w:rFonts w:ascii="Times New Roman" w:hAnsi="Times New Roman"/>
          <w:iCs/>
          <w:noProof/>
          <w:sz w:val="24"/>
          <w:szCs w:val="24"/>
          <w:lang w:val="bg-BG"/>
        </w:rPr>
        <w:t>т</w:t>
      </w:r>
      <w:r w:rsidR="00964908">
        <w:rPr>
          <w:rFonts w:ascii="Times New Roman" w:hAnsi="Times New Roman"/>
          <w:iCs/>
          <w:noProof/>
          <w:sz w:val="24"/>
          <w:szCs w:val="24"/>
          <w:lang w:val="bg-BG"/>
        </w:rPr>
        <w:t>а</w:t>
      </w:r>
      <w:r w:rsidR="001F0C29" w:rsidRPr="001F0C29">
        <w:rPr>
          <w:rFonts w:ascii="Times New Roman" w:hAnsi="Times New Roman"/>
          <w:iCs/>
          <w:noProof/>
          <w:sz w:val="24"/>
          <w:szCs w:val="24"/>
          <w:lang w:val="bg-BG"/>
        </w:rPr>
        <w:t xml:space="preserve"> депо</w:t>
      </w:r>
      <w:r w:rsidRPr="001F0C29">
        <w:rPr>
          <w:rFonts w:ascii="Times New Roman" w:hAnsi="Times New Roman"/>
          <w:iCs/>
          <w:noProof/>
          <w:sz w:val="24"/>
          <w:szCs w:val="24"/>
          <w:lang w:val="bg-BG"/>
        </w:rPr>
        <w:t xml:space="preserve">, съгласувано с РИОСВ. </w:t>
      </w:r>
    </w:p>
    <w:p w:rsidR="00EC5906" w:rsidRPr="001F0C29" w:rsidRDefault="00EC5906" w:rsidP="00964908">
      <w:pPr>
        <w:tabs>
          <w:tab w:val="left" w:pos="567"/>
          <w:tab w:val="left" w:pos="1134"/>
        </w:tabs>
        <w:spacing w:after="60" w:line="240" w:lineRule="auto"/>
        <w:jc w:val="both"/>
        <w:rPr>
          <w:rFonts w:ascii="Times New Roman" w:hAnsi="Times New Roman"/>
          <w:sz w:val="24"/>
          <w:szCs w:val="24"/>
          <w:lang w:val="bg-BG"/>
        </w:rPr>
      </w:pPr>
      <w:r w:rsidRPr="001F0C29">
        <w:rPr>
          <w:rFonts w:ascii="Times New Roman" w:hAnsi="Times New Roman"/>
          <w:sz w:val="24"/>
          <w:szCs w:val="24"/>
        </w:rPr>
        <w:t xml:space="preserve">Оползотворяването на изкопаните остатъчни земни маси </w:t>
      </w:r>
      <w:r w:rsidR="007B6773" w:rsidRPr="001F0C29">
        <w:rPr>
          <w:rFonts w:ascii="Times New Roman" w:hAnsi="Times New Roman"/>
          <w:sz w:val="24"/>
          <w:szCs w:val="24"/>
          <w:lang w:val="bg-BG"/>
        </w:rPr>
        <w:t xml:space="preserve">ще </w:t>
      </w:r>
      <w:r w:rsidRPr="001F0C29">
        <w:rPr>
          <w:rFonts w:ascii="Times New Roman" w:hAnsi="Times New Roman"/>
          <w:sz w:val="24"/>
          <w:szCs w:val="24"/>
        </w:rPr>
        <w:t>се осъществява чрез разхвърлянето им около фундаментите на стълбовете, при оформянето на площадките им.</w:t>
      </w:r>
      <w:r w:rsidRPr="001F0C29">
        <w:rPr>
          <w:rFonts w:ascii="Times New Roman" w:hAnsi="Times New Roman"/>
          <w:sz w:val="24"/>
          <w:szCs w:val="24"/>
          <w:lang w:val="bg-BG"/>
        </w:rPr>
        <w:t xml:space="preserve"> </w:t>
      </w:r>
      <w:r w:rsidRPr="001F0C29">
        <w:rPr>
          <w:rFonts w:ascii="Times New Roman" w:hAnsi="Times New Roman"/>
          <w:sz w:val="24"/>
          <w:szCs w:val="24"/>
        </w:rPr>
        <w:t>Иззетия</w:t>
      </w:r>
      <w:r w:rsidR="008636DD" w:rsidRPr="001F0C29">
        <w:rPr>
          <w:rFonts w:ascii="Times New Roman" w:hAnsi="Times New Roman"/>
          <w:sz w:val="24"/>
          <w:szCs w:val="24"/>
          <w:lang w:val="bg-BG"/>
        </w:rPr>
        <w:t>т</w:t>
      </w:r>
      <w:r w:rsidRPr="001F0C29">
        <w:rPr>
          <w:rFonts w:ascii="Times New Roman" w:hAnsi="Times New Roman"/>
          <w:sz w:val="24"/>
          <w:szCs w:val="24"/>
        </w:rPr>
        <w:t xml:space="preserve"> по време на изкопните работи хумусен (почвен) слой </w:t>
      </w:r>
      <w:r w:rsidR="007B6773" w:rsidRPr="001F0C29">
        <w:rPr>
          <w:rFonts w:ascii="Times New Roman" w:hAnsi="Times New Roman"/>
          <w:sz w:val="24"/>
          <w:szCs w:val="24"/>
          <w:lang w:val="bg-BG"/>
        </w:rPr>
        <w:t xml:space="preserve">ще </w:t>
      </w:r>
      <w:r w:rsidRPr="001F0C29">
        <w:rPr>
          <w:rFonts w:ascii="Times New Roman" w:hAnsi="Times New Roman"/>
          <w:sz w:val="24"/>
          <w:szCs w:val="24"/>
        </w:rPr>
        <w:t>се депонира в близост до изкопа. След приключване на всички СМР и обратната засипка около тях</w:t>
      </w:r>
      <w:r w:rsidR="008636DD" w:rsidRPr="001F0C29">
        <w:rPr>
          <w:rFonts w:ascii="Times New Roman" w:hAnsi="Times New Roman"/>
          <w:sz w:val="24"/>
          <w:szCs w:val="24"/>
          <w:lang w:val="bg-BG"/>
        </w:rPr>
        <w:t>,</w:t>
      </w:r>
      <w:r w:rsidRPr="001F0C29">
        <w:rPr>
          <w:rFonts w:ascii="Times New Roman" w:hAnsi="Times New Roman"/>
          <w:sz w:val="24"/>
          <w:szCs w:val="24"/>
        </w:rPr>
        <w:t xml:space="preserve"> същият </w:t>
      </w:r>
      <w:r w:rsidR="007B6773" w:rsidRPr="001F0C29">
        <w:rPr>
          <w:rFonts w:ascii="Times New Roman" w:hAnsi="Times New Roman"/>
          <w:sz w:val="24"/>
          <w:szCs w:val="24"/>
          <w:lang w:val="bg-BG"/>
        </w:rPr>
        <w:t xml:space="preserve">ще </w:t>
      </w:r>
      <w:r w:rsidRPr="001F0C29">
        <w:rPr>
          <w:rFonts w:ascii="Times New Roman" w:hAnsi="Times New Roman"/>
          <w:sz w:val="24"/>
          <w:szCs w:val="24"/>
        </w:rPr>
        <w:t>се връща и разстила в рамките на площадката на стълба</w:t>
      </w:r>
      <w:r w:rsidR="008636DD" w:rsidRPr="001F0C29">
        <w:rPr>
          <w:rFonts w:ascii="Times New Roman" w:hAnsi="Times New Roman"/>
          <w:sz w:val="24"/>
          <w:szCs w:val="24"/>
          <w:lang w:val="bg-BG"/>
        </w:rPr>
        <w:t>,</w:t>
      </w:r>
      <w:r w:rsidRPr="001F0C29">
        <w:rPr>
          <w:rFonts w:ascii="Times New Roman" w:hAnsi="Times New Roman"/>
          <w:sz w:val="24"/>
          <w:szCs w:val="24"/>
        </w:rPr>
        <w:t xml:space="preserve"> с оглед възстановяване на естествената повърхност</w:t>
      </w:r>
      <w:r w:rsidR="008636DD" w:rsidRPr="001F0C29">
        <w:rPr>
          <w:rFonts w:ascii="Times New Roman" w:hAnsi="Times New Roman"/>
          <w:sz w:val="24"/>
          <w:szCs w:val="24"/>
        </w:rPr>
        <w:t>на почвена структура на околния</w:t>
      </w:r>
      <w:r w:rsidRPr="001F0C29">
        <w:rPr>
          <w:rFonts w:ascii="Times New Roman" w:hAnsi="Times New Roman"/>
          <w:sz w:val="24"/>
          <w:szCs w:val="24"/>
        </w:rPr>
        <w:t xml:space="preserve"> терен.</w:t>
      </w:r>
    </w:p>
    <w:p w:rsidR="002B5208" w:rsidRPr="001F0C29" w:rsidRDefault="002B5208" w:rsidP="00964908">
      <w:pPr>
        <w:tabs>
          <w:tab w:val="left" w:pos="567"/>
          <w:tab w:val="left" w:pos="1134"/>
        </w:tabs>
        <w:spacing w:after="60" w:line="240" w:lineRule="auto"/>
        <w:jc w:val="both"/>
        <w:rPr>
          <w:rFonts w:ascii="Times New Roman" w:hAnsi="Times New Roman"/>
          <w:sz w:val="24"/>
          <w:szCs w:val="24"/>
        </w:rPr>
      </w:pPr>
      <w:r w:rsidRPr="001F0C29">
        <w:rPr>
          <w:rFonts w:ascii="Times New Roman" w:hAnsi="Times New Roman"/>
          <w:sz w:val="24"/>
          <w:szCs w:val="24"/>
        </w:rPr>
        <w:t>Инертните строителни материали, като пясък, трошен камък, баластра и др</w:t>
      </w:r>
      <w:r w:rsidR="00D040D5" w:rsidRPr="001F0C29">
        <w:rPr>
          <w:rFonts w:ascii="Times New Roman" w:hAnsi="Times New Roman"/>
          <w:sz w:val="24"/>
          <w:szCs w:val="24"/>
          <w:lang w:val="bg-BG"/>
        </w:rPr>
        <w:t>.</w:t>
      </w:r>
      <w:r w:rsidRPr="001F0C29">
        <w:rPr>
          <w:rFonts w:ascii="Times New Roman" w:hAnsi="Times New Roman"/>
          <w:sz w:val="24"/>
          <w:szCs w:val="24"/>
        </w:rPr>
        <w:t xml:space="preserve"> не замърсяват околната среда. Оставайки в земната основа, те повишават физическите и механичните и показатели, без да я замърсяват. Намаляването на относителния дял СО от инертни материали единствено ще намали разходите на строителя за такива материали. При добра организация на строителния процес, добро съхранение на строителните материали и добро съхранение и разделно събиране на строителните отпадъци строителят може да намали генерирането на СО драстично и съответно да повиши относителния дял на оползотворените отпадъци, което ще намали разходите му за материали и за управление на отпадъците.</w:t>
      </w:r>
    </w:p>
    <w:p w:rsidR="00EC5906" w:rsidRPr="001F0C29" w:rsidRDefault="00EC5906" w:rsidP="00964908">
      <w:pPr>
        <w:spacing w:after="0"/>
        <w:jc w:val="both"/>
        <w:rPr>
          <w:rFonts w:ascii="Times New Roman" w:hAnsi="Times New Roman"/>
          <w:b/>
          <w:sz w:val="24"/>
          <w:szCs w:val="24"/>
          <w:lang w:val="bg-BG"/>
        </w:rPr>
      </w:pPr>
      <w:r w:rsidRPr="001F0C29">
        <w:rPr>
          <w:rFonts w:ascii="Times New Roman" w:hAnsi="Times New Roman"/>
          <w:b/>
          <w:sz w:val="24"/>
          <w:szCs w:val="24"/>
        </w:rPr>
        <w:t>8. Отпадъчни води:</w:t>
      </w:r>
    </w:p>
    <w:p w:rsidR="00EC5906" w:rsidRPr="001F0C29" w:rsidRDefault="00EC5906" w:rsidP="00964908">
      <w:pPr>
        <w:jc w:val="both"/>
        <w:rPr>
          <w:rFonts w:ascii="Times New Roman" w:hAnsi="Times New Roman"/>
          <w:i/>
          <w:sz w:val="24"/>
          <w:szCs w:val="24"/>
          <w:lang w:val="bg-BG"/>
        </w:rPr>
      </w:pPr>
      <w:r w:rsidRPr="001F0C29">
        <w:rPr>
          <w:rFonts w:ascii="Times New Roman" w:hAnsi="Times New Roman"/>
          <w:i/>
          <w:sz w:val="24"/>
          <w:szCs w:val="24"/>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0C0C7E" w:rsidRPr="001F0C29" w:rsidRDefault="000C0C7E" w:rsidP="00964908">
      <w:pPr>
        <w:autoSpaceDE w:val="0"/>
        <w:autoSpaceDN w:val="0"/>
        <w:adjustRightInd w:val="0"/>
        <w:spacing w:after="0"/>
        <w:jc w:val="both"/>
        <w:rPr>
          <w:rFonts w:ascii="Times New Roman" w:hAnsi="Times New Roman"/>
          <w:color w:val="000000"/>
          <w:sz w:val="24"/>
          <w:szCs w:val="24"/>
        </w:rPr>
      </w:pPr>
      <w:r w:rsidRPr="001F0C29">
        <w:rPr>
          <w:rFonts w:ascii="Times New Roman" w:hAnsi="Times New Roman"/>
          <w:color w:val="000000"/>
          <w:sz w:val="24"/>
          <w:szCs w:val="24"/>
        </w:rPr>
        <w:t>При направата на изкопните работи максималната дълбочина</w:t>
      </w:r>
      <w:r w:rsidR="00DB35E0">
        <w:rPr>
          <w:rFonts w:ascii="Times New Roman" w:hAnsi="Times New Roman"/>
          <w:color w:val="000000"/>
          <w:sz w:val="24"/>
          <w:szCs w:val="24"/>
          <w:lang w:val="bg-BG"/>
        </w:rPr>
        <w:t xml:space="preserve"> на по-голямата част от стълбовете е 2.50 м</w:t>
      </w:r>
      <w:r w:rsidRPr="001F0C29">
        <w:rPr>
          <w:rFonts w:ascii="Times New Roman" w:hAnsi="Times New Roman"/>
          <w:color w:val="000000"/>
          <w:sz w:val="24"/>
          <w:szCs w:val="24"/>
        </w:rPr>
        <w:t xml:space="preserve">, на която стъпва </w:t>
      </w:r>
      <w:r w:rsidR="00D040D5" w:rsidRPr="001F0C29">
        <w:rPr>
          <w:rFonts w:ascii="Times New Roman" w:hAnsi="Times New Roman"/>
          <w:color w:val="000000"/>
          <w:sz w:val="24"/>
          <w:szCs w:val="24"/>
        </w:rPr>
        <w:t>първата стъпка на фундамента</w:t>
      </w:r>
      <w:r w:rsidR="00DB35E0">
        <w:rPr>
          <w:rFonts w:ascii="Times New Roman" w:hAnsi="Times New Roman"/>
          <w:color w:val="000000"/>
          <w:sz w:val="24"/>
          <w:szCs w:val="24"/>
          <w:lang w:val="bg-BG"/>
        </w:rPr>
        <w:t>. Само на 7 бр. стълба дълбочината достига до</w:t>
      </w:r>
      <w:r w:rsidR="00D040D5" w:rsidRPr="001F0C29">
        <w:rPr>
          <w:rFonts w:ascii="Times New Roman" w:hAnsi="Times New Roman"/>
          <w:color w:val="000000"/>
          <w:sz w:val="24"/>
          <w:szCs w:val="24"/>
        </w:rPr>
        <w:t xml:space="preserve"> 3</w:t>
      </w:r>
      <w:r w:rsidRPr="001F0C29">
        <w:rPr>
          <w:rFonts w:ascii="Times New Roman" w:hAnsi="Times New Roman"/>
          <w:color w:val="000000"/>
          <w:sz w:val="24"/>
          <w:szCs w:val="24"/>
        </w:rPr>
        <w:t>.</w:t>
      </w:r>
      <w:r w:rsidR="00964908">
        <w:rPr>
          <w:rFonts w:ascii="Times New Roman" w:hAnsi="Times New Roman"/>
          <w:color w:val="000000"/>
          <w:sz w:val="24"/>
          <w:szCs w:val="24"/>
          <w:lang w:val="bg-BG"/>
        </w:rPr>
        <w:t>8</w:t>
      </w:r>
      <w:r w:rsidRPr="001F0C29">
        <w:rPr>
          <w:rFonts w:ascii="Times New Roman" w:hAnsi="Times New Roman"/>
          <w:color w:val="000000"/>
          <w:sz w:val="24"/>
          <w:szCs w:val="24"/>
        </w:rPr>
        <w:t>0</w:t>
      </w:r>
      <w:r w:rsidR="00D040D5" w:rsidRPr="001F0C29">
        <w:rPr>
          <w:rFonts w:ascii="Times New Roman" w:hAnsi="Times New Roman"/>
          <w:color w:val="000000"/>
          <w:sz w:val="24"/>
          <w:szCs w:val="24"/>
          <w:lang w:val="bg-BG"/>
        </w:rPr>
        <w:t xml:space="preserve"> </w:t>
      </w:r>
      <w:r w:rsidRPr="001F0C29">
        <w:rPr>
          <w:rFonts w:ascii="Times New Roman" w:hAnsi="Times New Roman"/>
          <w:color w:val="000000"/>
          <w:sz w:val="24"/>
          <w:szCs w:val="24"/>
        </w:rPr>
        <w:t>m.</w:t>
      </w:r>
      <w:r w:rsidR="00935F04" w:rsidRPr="001F0C29">
        <w:rPr>
          <w:rFonts w:ascii="Times New Roman" w:hAnsi="Times New Roman"/>
          <w:color w:val="000000"/>
          <w:sz w:val="24"/>
          <w:szCs w:val="24"/>
          <w:lang w:val="bg-BG"/>
        </w:rPr>
        <w:t xml:space="preserve"> </w:t>
      </w:r>
      <w:r w:rsidRPr="001F0C29">
        <w:rPr>
          <w:rFonts w:ascii="Times New Roman" w:hAnsi="Times New Roman"/>
          <w:color w:val="000000"/>
          <w:sz w:val="24"/>
          <w:szCs w:val="24"/>
        </w:rPr>
        <w:t>Съгласно геоложко-хидроложко проучване, по трасето на електропровода</w:t>
      </w:r>
      <w:r w:rsidR="00D040D5" w:rsidRPr="001F0C29">
        <w:rPr>
          <w:rFonts w:ascii="Times New Roman" w:hAnsi="Times New Roman"/>
          <w:color w:val="000000"/>
          <w:sz w:val="24"/>
          <w:szCs w:val="24"/>
        </w:rPr>
        <w:t xml:space="preserve"> отсъстват плитки подземни води.</w:t>
      </w:r>
      <w:r w:rsidRPr="001F0C29">
        <w:rPr>
          <w:rFonts w:ascii="Times New Roman" w:hAnsi="Times New Roman"/>
          <w:color w:val="000000"/>
          <w:sz w:val="24"/>
          <w:szCs w:val="24"/>
        </w:rPr>
        <w:t xml:space="preserve"> Строителството на въздушната линия не замърсява подпочвените води.</w:t>
      </w:r>
    </w:p>
    <w:p w:rsidR="00EC5906" w:rsidRPr="001F0C29" w:rsidRDefault="00EC5906" w:rsidP="00964908">
      <w:pPr>
        <w:spacing w:after="0"/>
        <w:contextualSpacing/>
        <w:jc w:val="both"/>
        <w:rPr>
          <w:rFonts w:ascii="Times New Roman" w:hAnsi="Times New Roman"/>
          <w:sz w:val="24"/>
          <w:szCs w:val="24"/>
          <w:lang w:val="bg-BG"/>
        </w:rPr>
      </w:pPr>
    </w:p>
    <w:p w:rsidR="00EC5906" w:rsidRPr="001F0C29" w:rsidRDefault="00EC5906" w:rsidP="00964908">
      <w:pPr>
        <w:spacing w:after="0"/>
        <w:contextualSpacing/>
        <w:jc w:val="both"/>
        <w:rPr>
          <w:rFonts w:ascii="Times New Roman" w:hAnsi="Times New Roman"/>
          <w:b/>
          <w:sz w:val="24"/>
          <w:szCs w:val="24"/>
          <w:lang w:val="bg-BG"/>
        </w:rPr>
      </w:pPr>
      <w:r w:rsidRPr="001F0C29">
        <w:rPr>
          <w:rFonts w:ascii="Times New Roman" w:hAnsi="Times New Roman"/>
          <w:b/>
          <w:sz w:val="24"/>
          <w:szCs w:val="24"/>
        </w:rPr>
        <w:t>9. Опасни химични вещества, които се очаква да бъдат налични на площадката на предприятието/съоръжението:</w:t>
      </w:r>
    </w:p>
    <w:p w:rsidR="00EC5906" w:rsidRDefault="00EC5906" w:rsidP="00964908">
      <w:pPr>
        <w:spacing w:after="0"/>
        <w:contextualSpacing/>
        <w:jc w:val="both"/>
        <w:rPr>
          <w:rFonts w:ascii="Times New Roman" w:hAnsi="Times New Roman"/>
          <w:sz w:val="24"/>
          <w:szCs w:val="24"/>
        </w:rPr>
      </w:pPr>
      <w:r w:rsidRPr="001F0C29">
        <w:rPr>
          <w:rFonts w:ascii="Times New Roman" w:hAnsi="Times New Roman"/>
          <w:sz w:val="24"/>
          <w:szCs w:val="24"/>
        </w:rPr>
        <w:t>(</w:t>
      </w:r>
      <w:r w:rsidRPr="001F0C29">
        <w:rPr>
          <w:rFonts w:ascii="Times New Roman" w:hAnsi="Times New Roman"/>
          <w:i/>
          <w:sz w:val="24"/>
          <w:szCs w:val="24"/>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w:t>
      </w:r>
      <w:r w:rsidRPr="001F0C29">
        <w:rPr>
          <w:rFonts w:ascii="Times New Roman" w:hAnsi="Times New Roman"/>
          <w:sz w:val="24"/>
          <w:szCs w:val="24"/>
        </w:rPr>
        <w:t xml:space="preserve"> </w:t>
      </w:r>
      <w:r w:rsidRPr="001F0C29">
        <w:rPr>
          <w:rFonts w:ascii="Times New Roman" w:hAnsi="Times New Roman"/>
          <w:i/>
          <w:sz w:val="24"/>
          <w:szCs w:val="24"/>
        </w:rPr>
        <w:t>Наредбата за предотвратяване на големи аварии и ограничаване на последствията от тях</w:t>
      </w:r>
      <w:r w:rsidRPr="001F0C29">
        <w:rPr>
          <w:rFonts w:ascii="Times New Roman" w:hAnsi="Times New Roman"/>
          <w:sz w:val="24"/>
          <w:szCs w:val="24"/>
        </w:rPr>
        <w:t>)</w:t>
      </w:r>
    </w:p>
    <w:p w:rsidR="00EC5906" w:rsidRPr="00AF7E49" w:rsidRDefault="00EC5906" w:rsidP="00964908">
      <w:pPr>
        <w:spacing w:after="0"/>
        <w:rPr>
          <w:rFonts w:ascii="Times New Roman" w:hAnsi="Times New Roman"/>
          <w:sz w:val="24"/>
          <w:szCs w:val="24"/>
          <w:lang w:val="bg-BG"/>
        </w:rPr>
      </w:pPr>
      <w:r w:rsidRPr="00AF7E49">
        <w:rPr>
          <w:rFonts w:ascii="Times New Roman" w:hAnsi="Times New Roman"/>
          <w:sz w:val="24"/>
          <w:szCs w:val="24"/>
          <w:lang w:val="bg-BG"/>
        </w:rPr>
        <w:t>Строителството и експлоатацията на инвестиционното предложение не са свързани с използването на опасни химични вещества и смеси, като изключение прави единствено дизеловото гориво, което ще се използва за зареждане на строителната механизация. Не се предвижда съхраняване на същото на временните площадки, обслужващи строителните дейности.</w:t>
      </w:r>
    </w:p>
    <w:p w:rsidR="00600712" w:rsidRDefault="00600712" w:rsidP="00964908">
      <w:pPr>
        <w:spacing w:after="0"/>
        <w:rPr>
          <w:szCs w:val="24"/>
          <w:lang w:val="bg-BG"/>
        </w:rPr>
      </w:pPr>
    </w:p>
    <w:p w:rsidR="00C0460F" w:rsidRPr="00A23FAD" w:rsidRDefault="00C0460F" w:rsidP="00C0460F">
      <w:pPr>
        <w:jc w:val="both"/>
        <w:rPr>
          <w:rFonts w:ascii="Times New Roman" w:hAnsi="Times New Roman"/>
          <w:b/>
          <w:sz w:val="24"/>
          <w:szCs w:val="24"/>
        </w:rPr>
      </w:pPr>
      <w:r w:rsidRPr="00A23FAD">
        <w:rPr>
          <w:rFonts w:ascii="Times New Roman" w:hAnsi="Times New Roman"/>
          <w:b/>
          <w:sz w:val="24"/>
          <w:szCs w:val="24"/>
          <w:lang w:val="bg-BG"/>
        </w:rPr>
        <w:t>Във връзка с горецитираното, м</w:t>
      </w:r>
      <w:r w:rsidRPr="00A23FAD">
        <w:rPr>
          <w:rFonts w:ascii="Times New Roman" w:hAnsi="Times New Roman"/>
          <w:b/>
          <w:sz w:val="24"/>
          <w:szCs w:val="24"/>
        </w:rPr>
        <w:t>оля да ни информирате за необходимите действия, които трябва да предприемем, по реда на глава шеста</w:t>
      </w:r>
      <w:r w:rsidRPr="00A23FAD">
        <w:rPr>
          <w:rFonts w:ascii="Times New Roman" w:hAnsi="Times New Roman"/>
          <w:b/>
          <w:sz w:val="24"/>
          <w:szCs w:val="24"/>
          <w:lang w:val="bg-BG"/>
        </w:rPr>
        <w:t xml:space="preserve"> от</w:t>
      </w:r>
      <w:r w:rsidRPr="00A23FAD">
        <w:rPr>
          <w:rFonts w:ascii="Times New Roman" w:hAnsi="Times New Roman"/>
          <w:b/>
          <w:sz w:val="24"/>
          <w:szCs w:val="24"/>
        </w:rPr>
        <w:t xml:space="preserve"> ЗООС.</w:t>
      </w:r>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C0460F" w:rsidRPr="00A23FAD" w:rsidTr="00874A08">
        <w:trPr>
          <w:tblCellSpacing w:w="0" w:type="dxa"/>
        </w:trPr>
        <w:tc>
          <w:tcPr>
            <w:tcW w:w="9645" w:type="dxa"/>
            <w:tcBorders>
              <w:top w:val="nil"/>
              <w:left w:val="nil"/>
              <w:bottom w:val="nil"/>
              <w:right w:val="nil"/>
            </w:tcBorders>
          </w:tcPr>
          <w:p w:rsidR="00C0460F" w:rsidRPr="00A23FAD" w:rsidRDefault="00C0460F" w:rsidP="00874A08">
            <w:pPr>
              <w:spacing w:after="0" w:line="240" w:lineRule="auto"/>
              <w:jc w:val="both"/>
              <w:rPr>
                <w:rFonts w:ascii="Times New Roman" w:hAnsi="Times New Roman"/>
                <w:sz w:val="24"/>
                <w:szCs w:val="24"/>
                <w:lang w:val="bg-BG"/>
              </w:rPr>
            </w:pPr>
            <w:r w:rsidRPr="00A23FAD">
              <w:rPr>
                <w:rFonts w:ascii="Times New Roman" w:hAnsi="Times New Roman"/>
                <w:sz w:val="24"/>
                <w:szCs w:val="24"/>
                <w:lang w:val="bg-BG"/>
              </w:rPr>
              <w:t xml:space="preserve">Информираме Ви, че към настоящия момент сме изпълнили задълженията си по чл.4, ал.2 от Наредба за условията и реда за извършване на оценка за въздействието върху околната среда, като внесохме </w:t>
            </w:r>
            <w:r w:rsidRPr="00A23FAD">
              <w:rPr>
                <w:rFonts w:ascii="Times New Roman" w:hAnsi="Times New Roman"/>
                <w:b/>
                <w:sz w:val="24"/>
                <w:szCs w:val="24"/>
                <w:lang w:val="bg-BG"/>
              </w:rPr>
              <w:t xml:space="preserve">уведомления до община Генерал Тошево, община Каварна и община Шабла </w:t>
            </w:r>
            <w:r w:rsidRPr="00A23FAD">
              <w:rPr>
                <w:rFonts w:ascii="Times New Roman" w:hAnsi="Times New Roman"/>
                <w:sz w:val="24"/>
                <w:szCs w:val="24"/>
                <w:lang w:val="bg-BG"/>
              </w:rPr>
              <w:t>за инвестиционното ни намерение „Реконструкция на ВЛ 110 к</w:t>
            </w:r>
            <w:r w:rsidRPr="00A23FAD">
              <w:rPr>
                <w:rFonts w:ascii="Times New Roman" w:hAnsi="Times New Roman"/>
                <w:sz w:val="24"/>
                <w:szCs w:val="24"/>
                <w:lang w:val="en-US"/>
              </w:rPr>
              <w:t xml:space="preserve">V </w:t>
            </w:r>
            <w:r w:rsidRPr="00A23FAD">
              <w:rPr>
                <w:rFonts w:ascii="Times New Roman" w:hAnsi="Times New Roman"/>
                <w:sz w:val="24"/>
                <w:szCs w:val="24"/>
                <w:lang w:val="bg-BG"/>
              </w:rPr>
              <w:t xml:space="preserve">„Дропла“. </w:t>
            </w:r>
          </w:p>
          <w:p w:rsidR="00C0460F" w:rsidRDefault="00C0460F" w:rsidP="00874A08">
            <w:pPr>
              <w:widowControl w:val="0"/>
              <w:autoSpaceDE w:val="0"/>
              <w:autoSpaceDN w:val="0"/>
              <w:adjustRightInd w:val="0"/>
              <w:spacing w:after="0" w:line="240" w:lineRule="auto"/>
              <w:jc w:val="both"/>
              <w:rPr>
                <w:rFonts w:ascii="Times New Roman" w:hAnsi="Times New Roman"/>
                <w:sz w:val="24"/>
                <w:szCs w:val="24"/>
                <w:lang w:val="bg-BG"/>
              </w:rPr>
            </w:pPr>
          </w:p>
          <w:p w:rsidR="00C0460F" w:rsidRPr="00A23FAD" w:rsidRDefault="00C0460F" w:rsidP="00874A08">
            <w:pPr>
              <w:widowControl w:val="0"/>
              <w:autoSpaceDE w:val="0"/>
              <w:autoSpaceDN w:val="0"/>
              <w:adjustRightInd w:val="0"/>
              <w:spacing w:after="0" w:line="240" w:lineRule="auto"/>
              <w:jc w:val="both"/>
              <w:rPr>
                <w:rFonts w:ascii="Times New Roman" w:hAnsi="Times New Roman"/>
                <w:b/>
                <w:sz w:val="24"/>
                <w:szCs w:val="24"/>
                <w:lang w:val="bg-BG"/>
              </w:rPr>
            </w:pPr>
            <w:r w:rsidRPr="00A23FAD">
              <w:rPr>
                <w:rFonts w:ascii="Times New Roman" w:hAnsi="Times New Roman"/>
                <w:sz w:val="24"/>
                <w:szCs w:val="24"/>
                <w:lang w:val="bg-BG"/>
              </w:rPr>
              <w:t>В допълнение Ви предаваме проекта документация, поясняваща в подробности инвестиционното ни намерение.</w:t>
            </w:r>
          </w:p>
        </w:tc>
      </w:tr>
      <w:tr w:rsidR="00C0460F" w:rsidRPr="00A23FAD" w:rsidTr="00874A08">
        <w:trPr>
          <w:tblCellSpacing w:w="0" w:type="dxa"/>
        </w:trPr>
        <w:tc>
          <w:tcPr>
            <w:tcW w:w="9645" w:type="dxa"/>
            <w:tcBorders>
              <w:top w:val="nil"/>
              <w:left w:val="nil"/>
              <w:bottom w:val="nil"/>
              <w:right w:val="nil"/>
            </w:tcBorders>
          </w:tcPr>
          <w:p w:rsidR="00C0460F" w:rsidRPr="00A23FAD" w:rsidRDefault="00C0460F" w:rsidP="00874A08">
            <w:pPr>
              <w:widowControl w:val="0"/>
              <w:autoSpaceDE w:val="0"/>
              <w:autoSpaceDN w:val="0"/>
              <w:adjustRightInd w:val="0"/>
              <w:spacing w:after="0" w:line="240" w:lineRule="auto"/>
              <w:jc w:val="both"/>
              <w:rPr>
                <w:rFonts w:ascii="Times New Roman" w:hAnsi="Times New Roman"/>
                <w:b/>
                <w:sz w:val="24"/>
                <w:szCs w:val="24"/>
                <w:lang w:val="bg-BG"/>
              </w:rPr>
            </w:pPr>
          </w:p>
        </w:tc>
      </w:tr>
      <w:tr w:rsidR="00C0460F" w:rsidRPr="00A23FAD" w:rsidTr="00874A08">
        <w:tblPrEx>
          <w:tblLook w:val="04A0" w:firstRow="1" w:lastRow="0" w:firstColumn="1" w:lastColumn="0" w:noHBand="0" w:noVBand="1"/>
        </w:tblPrEx>
        <w:trPr>
          <w:tblCellSpacing w:w="0" w:type="dxa"/>
        </w:trPr>
        <w:tc>
          <w:tcPr>
            <w:tcW w:w="9645" w:type="dxa"/>
          </w:tcPr>
          <w:p w:rsidR="00C0460F" w:rsidRPr="00A23FAD" w:rsidRDefault="00C0460F" w:rsidP="00874A08">
            <w:pPr>
              <w:widowControl w:val="0"/>
              <w:autoSpaceDE w:val="0"/>
              <w:autoSpaceDN w:val="0"/>
              <w:adjustRightInd w:val="0"/>
              <w:spacing w:after="0" w:line="240" w:lineRule="auto"/>
              <w:jc w:val="both"/>
              <w:rPr>
                <w:rFonts w:ascii="Times New Roman" w:hAnsi="Times New Roman"/>
                <w:b/>
                <w:sz w:val="24"/>
                <w:szCs w:val="24"/>
                <w:lang w:val="bg-BG"/>
              </w:rPr>
            </w:pPr>
            <w:r w:rsidRPr="00A23FAD">
              <w:rPr>
                <w:rFonts w:ascii="Times New Roman" w:hAnsi="Times New Roman"/>
                <w:b/>
                <w:sz w:val="24"/>
                <w:szCs w:val="24"/>
                <w:u w:val="single"/>
              </w:rPr>
              <w:t>Прил</w:t>
            </w:r>
            <w:r w:rsidRPr="00A23FAD">
              <w:rPr>
                <w:rFonts w:ascii="Times New Roman" w:hAnsi="Times New Roman"/>
                <w:b/>
                <w:sz w:val="24"/>
                <w:szCs w:val="24"/>
                <w:u w:val="single"/>
                <w:lang w:val="bg-BG"/>
              </w:rPr>
              <w:t>ожения</w:t>
            </w:r>
            <w:r w:rsidRPr="00A23FAD">
              <w:rPr>
                <w:rFonts w:ascii="Times New Roman" w:hAnsi="Times New Roman"/>
                <w:b/>
                <w:sz w:val="24"/>
                <w:szCs w:val="24"/>
              </w:rPr>
              <w:t>:</w:t>
            </w:r>
          </w:p>
        </w:tc>
      </w:tr>
      <w:tr w:rsidR="00C0460F" w:rsidRPr="00A23FAD" w:rsidTr="00874A08">
        <w:tblPrEx>
          <w:tblLook w:val="04A0" w:firstRow="1" w:lastRow="0" w:firstColumn="1" w:lastColumn="0" w:noHBand="0" w:noVBand="1"/>
        </w:tblPrEx>
        <w:trPr>
          <w:tblCellSpacing w:w="0" w:type="dxa"/>
        </w:trPr>
        <w:tc>
          <w:tcPr>
            <w:tcW w:w="9645" w:type="dxa"/>
            <w:hideMark/>
          </w:tcPr>
          <w:p w:rsidR="00C0460F" w:rsidRPr="00A23FAD" w:rsidRDefault="00C0460F" w:rsidP="00C0460F">
            <w:pPr>
              <w:pStyle w:val="ListParagraph"/>
              <w:widowControl w:val="0"/>
              <w:numPr>
                <w:ilvl w:val="0"/>
                <w:numId w:val="24"/>
              </w:numPr>
              <w:autoSpaceDE w:val="0"/>
              <w:autoSpaceDN w:val="0"/>
              <w:adjustRightInd w:val="0"/>
              <w:spacing w:after="0" w:line="240" w:lineRule="auto"/>
              <w:jc w:val="both"/>
              <w:rPr>
                <w:rFonts w:ascii="Times New Roman" w:hAnsi="Times New Roman"/>
                <w:sz w:val="24"/>
                <w:szCs w:val="24"/>
                <w:lang w:val="bg-BG"/>
              </w:rPr>
            </w:pPr>
            <w:r w:rsidRPr="00A23FAD">
              <w:rPr>
                <w:rFonts w:ascii="Times New Roman" w:hAnsi="Times New Roman"/>
                <w:sz w:val="24"/>
                <w:szCs w:val="24"/>
              </w:rPr>
              <w:t xml:space="preserve">Електронен носител – 1 бр. </w:t>
            </w:r>
            <w:r w:rsidRPr="00A23FAD">
              <w:rPr>
                <w:rFonts w:ascii="Times New Roman" w:hAnsi="Times New Roman"/>
                <w:sz w:val="24"/>
                <w:szCs w:val="24"/>
                <w:lang w:val="en-US"/>
              </w:rPr>
              <w:t>CD</w:t>
            </w:r>
            <w:r w:rsidRPr="00A23FAD">
              <w:rPr>
                <w:rFonts w:ascii="Times New Roman" w:hAnsi="Times New Roman"/>
                <w:sz w:val="24"/>
                <w:szCs w:val="24"/>
                <w:lang w:val="bg-BG"/>
              </w:rPr>
              <w:t>, със следното съдържание: Работен  проект – части „Електромеханична“, „Геодезия“, „Строително-конструктивна“, „План за безопасност и здраве“ и „П</w:t>
            </w:r>
            <w:r w:rsidRPr="00A23FAD">
              <w:rPr>
                <w:rFonts w:ascii="Times New Roman" w:hAnsi="Times New Roman"/>
                <w:sz w:val="24"/>
                <w:szCs w:val="24"/>
              </w:rPr>
              <w:t>лан за управление на строителните отпадъци</w:t>
            </w:r>
            <w:r w:rsidRPr="00A23FAD">
              <w:rPr>
                <w:rFonts w:ascii="Times New Roman" w:hAnsi="Times New Roman"/>
                <w:sz w:val="24"/>
                <w:szCs w:val="24"/>
                <w:lang w:val="bg-BG"/>
              </w:rPr>
              <w:t>“.</w:t>
            </w:r>
          </w:p>
        </w:tc>
      </w:tr>
      <w:tr w:rsidR="00C0460F" w:rsidRPr="00A23FAD" w:rsidTr="00874A08">
        <w:tblPrEx>
          <w:tblLook w:val="04A0" w:firstRow="1" w:lastRow="0" w:firstColumn="1" w:lastColumn="0" w:noHBand="0" w:noVBand="1"/>
        </w:tblPrEx>
        <w:trPr>
          <w:tblCellSpacing w:w="0" w:type="dxa"/>
        </w:trPr>
        <w:tc>
          <w:tcPr>
            <w:tcW w:w="9645" w:type="dxa"/>
          </w:tcPr>
          <w:p w:rsidR="00C0460F" w:rsidRPr="00A23FAD" w:rsidRDefault="00C0460F" w:rsidP="00874A08">
            <w:pPr>
              <w:widowControl w:val="0"/>
              <w:autoSpaceDE w:val="0"/>
              <w:autoSpaceDN w:val="0"/>
              <w:adjustRightInd w:val="0"/>
              <w:spacing w:after="0" w:line="240" w:lineRule="auto"/>
              <w:jc w:val="both"/>
              <w:rPr>
                <w:rFonts w:ascii="Times New Roman" w:hAnsi="Times New Roman"/>
                <w:sz w:val="24"/>
                <w:szCs w:val="24"/>
                <w:lang w:val="bg-BG"/>
              </w:rPr>
            </w:pPr>
            <w:r w:rsidRPr="00A23FAD">
              <w:rPr>
                <w:rFonts w:ascii="Times New Roman" w:hAnsi="Times New Roman"/>
                <w:sz w:val="24"/>
                <w:szCs w:val="24"/>
                <w:lang w:val="bg-BG"/>
              </w:rPr>
              <w:t xml:space="preserve"> </w:t>
            </w:r>
          </w:p>
          <w:p w:rsidR="00C0460F" w:rsidRPr="00C0460F" w:rsidRDefault="00C0460F" w:rsidP="00C0460F">
            <w:pPr>
              <w:pStyle w:val="ListParagraph"/>
              <w:widowControl w:val="0"/>
              <w:numPr>
                <w:ilvl w:val="0"/>
                <w:numId w:val="24"/>
              </w:numPr>
              <w:tabs>
                <w:tab w:val="left" w:pos="314"/>
              </w:tabs>
              <w:autoSpaceDE w:val="0"/>
              <w:autoSpaceDN w:val="0"/>
              <w:adjustRightInd w:val="0"/>
              <w:spacing w:after="0" w:line="240" w:lineRule="auto"/>
              <w:jc w:val="both"/>
              <w:rPr>
                <w:rFonts w:ascii="Times New Roman" w:hAnsi="Times New Roman"/>
                <w:b/>
                <w:iCs/>
                <w:sz w:val="24"/>
                <w:szCs w:val="24"/>
                <w:lang w:val="bg-BG"/>
              </w:rPr>
            </w:pPr>
            <w:r w:rsidRPr="00E109D6">
              <w:rPr>
                <w:rFonts w:ascii="Times New Roman" w:hAnsi="Times New Roman"/>
                <w:sz w:val="24"/>
                <w:szCs w:val="24"/>
                <w:lang w:val="bg-BG"/>
              </w:rPr>
              <w:t xml:space="preserve">Входящи номера на уведомленията за инвестиционното ни намерение в община Генерал Тошево, община Каварна и община Шабла. </w:t>
            </w:r>
          </w:p>
          <w:p w:rsidR="00C0460F" w:rsidRDefault="00C0460F" w:rsidP="00C0460F">
            <w:pPr>
              <w:pStyle w:val="ListParagraph"/>
              <w:widowControl w:val="0"/>
              <w:tabs>
                <w:tab w:val="left" w:pos="314"/>
              </w:tabs>
              <w:autoSpaceDE w:val="0"/>
              <w:autoSpaceDN w:val="0"/>
              <w:adjustRightInd w:val="0"/>
              <w:spacing w:after="0" w:line="240" w:lineRule="auto"/>
              <w:jc w:val="both"/>
              <w:rPr>
                <w:rFonts w:ascii="Times New Roman" w:hAnsi="Times New Roman"/>
                <w:sz w:val="24"/>
                <w:szCs w:val="24"/>
                <w:lang w:val="bg-BG"/>
              </w:rPr>
            </w:pPr>
          </w:p>
          <w:p w:rsidR="00C0460F" w:rsidRPr="00E109D6" w:rsidRDefault="00C0460F" w:rsidP="00C0460F">
            <w:pPr>
              <w:pStyle w:val="ListParagraph"/>
              <w:widowControl w:val="0"/>
              <w:tabs>
                <w:tab w:val="left" w:pos="314"/>
              </w:tabs>
              <w:autoSpaceDE w:val="0"/>
              <w:autoSpaceDN w:val="0"/>
              <w:adjustRightInd w:val="0"/>
              <w:spacing w:after="0" w:line="240" w:lineRule="auto"/>
              <w:jc w:val="both"/>
              <w:rPr>
                <w:rFonts w:ascii="Times New Roman" w:hAnsi="Times New Roman"/>
                <w:b/>
                <w:iCs/>
                <w:sz w:val="24"/>
                <w:szCs w:val="24"/>
                <w:lang w:val="bg-BG"/>
              </w:rPr>
            </w:pPr>
          </w:p>
          <w:p w:rsidR="00C0460F" w:rsidRPr="00A23FAD" w:rsidRDefault="00C0460F" w:rsidP="00874A08">
            <w:pPr>
              <w:widowControl w:val="0"/>
              <w:autoSpaceDE w:val="0"/>
              <w:autoSpaceDN w:val="0"/>
              <w:adjustRightInd w:val="0"/>
              <w:spacing w:after="0" w:line="240" w:lineRule="auto"/>
              <w:jc w:val="both"/>
              <w:rPr>
                <w:rFonts w:ascii="Times New Roman" w:hAnsi="Times New Roman"/>
                <w:b/>
                <w:iCs/>
                <w:sz w:val="24"/>
                <w:szCs w:val="24"/>
                <w:lang w:val="bg-BG"/>
              </w:rPr>
            </w:pPr>
          </w:p>
          <w:p w:rsidR="00C0460F" w:rsidRPr="00A23FAD" w:rsidRDefault="00C0460F" w:rsidP="00874A08">
            <w:pPr>
              <w:widowControl w:val="0"/>
              <w:autoSpaceDE w:val="0"/>
              <w:autoSpaceDN w:val="0"/>
              <w:adjustRightInd w:val="0"/>
              <w:spacing w:after="0" w:line="240" w:lineRule="auto"/>
              <w:jc w:val="both"/>
              <w:rPr>
                <w:rFonts w:ascii="Times New Roman" w:hAnsi="Times New Roman"/>
                <w:b/>
                <w:iCs/>
                <w:sz w:val="24"/>
                <w:szCs w:val="24"/>
                <w:lang w:val="bg-BG"/>
              </w:rPr>
            </w:pPr>
            <w:r w:rsidRPr="00A23FAD">
              <w:rPr>
                <w:rFonts w:ascii="Times New Roman" w:hAnsi="Times New Roman"/>
                <w:b/>
                <w:iCs/>
                <w:sz w:val="24"/>
                <w:szCs w:val="24"/>
                <w:lang w:val="bg-BG"/>
              </w:rPr>
              <w:t>АНГЕЛИН ЦАЧЕВ,</w:t>
            </w:r>
          </w:p>
          <w:p w:rsidR="00C0460F" w:rsidRPr="00A23FAD" w:rsidRDefault="00C0460F" w:rsidP="00874A08">
            <w:pPr>
              <w:widowControl w:val="0"/>
              <w:autoSpaceDE w:val="0"/>
              <w:autoSpaceDN w:val="0"/>
              <w:adjustRightInd w:val="0"/>
              <w:spacing w:after="0" w:line="240" w:lineRule="auto"/>
              <w:jc w:val="both"/>
              <w:rPr>
                <w:rFonts w:ascii="Times New Roman" w:hAnsi="Times New Roman"/>
                <w:sz w:val="24"/>
                <w:szCs w:val="24"/>
              </w:rPr>
            </w:pPr>
            <w:r w:rsidRPr="00A23FAD">
              <w:rPr>
                <w:rFonts w:ascii="Times New Roman" w:hAnsi="Times New Roman"/>
                <w:b/>
                <w:iCs/>
                <w:sz w:val="24"/>
                <w:szCs w:val="24"/>
                <w:lang w:val="bg-BG"/>
              </w:rPr>
              <w:t xml:space="preserve">ИЗПЪЛНИТЕЛЕН ДИРЕКТОР </w:t>
            </w:r>
          </w:p>
          <w:p w:rsidR="00C0460F" w:rsidRPr="00A23FAD" w:rsidRDefault="00C0460F" w:rsidP="00874A08">
            <w:pPr>
              <w:widowControl w:val="0"/>
              <w:autoSpaceDE w:val="0"/>
              <w:autoSpaceDN w:val="0"/>
              <w:adjustRightInd w:val="0"/>
              <w:spacing w:after="0" w:line="240" w:lineRule="auto"/>
              <w:jc w:val="both"/>
              <w:rPr>
                <w:rFonts w:ascii="Times New Roman" w:hAnsi="Times New Roman"/>
                <w:sz w:val="24"/>
                <w:szCs w:val="24"/>
              </w:rPr>
            </w:pPr>
          </w:p>
        </w:tc>
      </w:tr>
    </w:tbl>
    <w:p w:rsidR="000D58BE" w:rsidRDefault="000D58BE" w:rsidP="009E39BD">
      <w:pPr>
        <w:jc w:val="both"/>
        <w:rPr>
          <w:rFonts w:ascii="Times New Roman" w:hAnsi="Times New Roman"/>
          <w:color w:val="FFFFFF" w:themeColor="background1"/>
          <w:sz w:val="20"/>
          <w:szCs w:val="20"/>
          <w:u w:val="single"/>
        </w:rPr>
      </w:pPr>
    </w:p>
    <w:p w:rsidR="003F0C04" w:rsidRPr="000D58BE" w:rsidRDefault="003F0C04" w:rsidP="009E39BD">
      <w:pPr>
        <w:jc w:val="both"/>
        <w:rPr>
          <w:rFonts w:ascii="Times New Roman" w:hAnsi="Times New Roman"/>
          <w:color w:val="FFFFFF" w:themeColor="background1"/>
          <w:sz w:val="20"/>
          <w:szCs w:val="20"/>
        </w:rPr>
      </w:pPr>
      <w:proofErr w:type="gramStart"/>
      <w:r w:rsidRPr="000D58BE">
        <w:rPr>
          <w:rFonts w:ascii="Times New Roman" w:hAnsi="Times New Roman"/>
          <w:color w:val="FFFFFF" w:themeColor="background1"/>
          <w:sz w:val="20"/>
          <w:szCs w:val="20"/>
          <w:u w:val="single"/>
        </w:rPr>
        <w:t>отвил</w:t>
      </w:r>
      <w:proofErr w:type="gramEnd"/>
      <w:r w:rsidRPr="000D58BE">
        <w:rPr>
          <w:rFonts w:ascii="Times New Roman" w:hAnsi="Times New Roman"/>
          <w:color w:val="FFFFFF" w:themeColor="background1"/>
          <w:sz w:val="20"/>
          <w:szCs w:val="20"/>
        </w:rPr>
        <w:t>:</w:t>
      </w:r>
    </w:p>
    <w:p w:rsidR="000D58BE" w:rsidRPr="000D58BE" w:rsidRDefault="000D58BE" w:rsidP="000D58BE">
      <w:pPr>
        <w:jc w:val="both"/>
        <w:outlineLvl w:val="0"/>
        <w:rPr>
          <w:rFonts w:ascii="Times New Roman" w:hAnsi="Times New Roman"/>
          <w:bCs/>
          <w:i/>
          <w:sz w:val="20"/>
          <w:szCs w:val="20"/>
        </w:rPr>
      </w:pPr>
      <w:r w:rsidRPr="000D58BE">
        <w:rPr>
          <w:rFonts w:ascii="Times New Roman" w:hAnsi="Times New Roman"/>
          <w:bCs/>
          <w:sz w:val="20"/>
          <w:szCs w:val="20"/>
          <w:u w:val="single"/>
          <w:lang w:val="ru-RU"/>
        </w:rPr>
        <w:t xml:space="preserve">Изготвил: </w:t>
      </w:r>
      <w:r w:rsidRPr="000D58BE">
        <w:rPr>
          <w:rFonts w:ascii="Times New Roman" w:hAnsi="Times New Roman"/>
          <w:bCs/>
          <w:sz w:val="20"/>
          <w:szCs w:val="20"/>
          <w:lang w:val="ru-RU"/>
        </w:rPr>
        <w:t>Благой Благоев</w:t>
      </w:r>
      <w:r w:rsidRPr="000D58BE">
        <w:rPr>
          <w:rFonts w:ascii="Times New Roman" w:hAnsi="Times New Roman"/>
          <w:bCs/>
          <w:sz w:val="20"/>
          <w:szCs w:val="20"/>
        </w:rPr>
        <w:t xml:space="preserve"> </w:t>
      </w:r>
      <w:r w:rsidRPr="000D58BE">
        <w:rPr>
          <w:rFonts w:ascii="Times New Roman" w:hAnsi="Times New Roman"/>
          <w:bCs/>
          <w:sz w:val="20"/>
          <w:szCs w:val="20"/>
          <w:lang w:val="ru-RU"/>
        </w:rPr>
        <w:t xml:space="preserve">– инж. ИК, Дирекция Инвестиции   ....................................         </w:t>
      </w:r>
    </w:p>
    <w:p w:rsidR="003E6D59" w:rsidRPr="00D46AC0" w:rsidRDefault="003E6D59" w:rsidP="003E6D59">
      <w:pPr>
        <w:spacing w:line="360" w:lineRule="auto"/>
        <w:ind w:right="-32"/>
        <w:jc w:val="both"/>
        <w:rPr>
          <w:rFonts w:ascii="Times New Roman" w:hAnsi="Times New Roman"/>
          <w:sz w:val="20"/>
          <w:szCs w:val="20"/>
          <w:lang w:eastAsia="en-US"/>
        </w:rPr>
      </w:pPr>
      <w:r w:rsidRPr="00D46AC0">
        <w:rPr>
          <w:rFonts w:ascii="Times New Roman" w:hAnsi="Times New Roman"/>
          <w:sz w:val="20"/>
          <w:szCs w:val="20"/>
          <w:lang w:eastAsia="en-US"/>
        </w:rPr>
        <w:t>Съгласували:</w:t>
      </w:r>
    </w:p>
    <w:p w:rsidR="003E6D59" w:rsidRPr="00D46AC0" w:rsidRDefault="003E6D59" w:rsidP="003E6D59">
      <w:pPr>
        <w:tabs>
          <w:tab w:val="left" w:pos="6331"/>
        </w:tabs>
        <w:spacing w:line="360" w:lineRule="auto"/>
        <w:ind w:right="-32"/>
        <w:jc w:val="both"/>
        <w:rPr>
          <w:rFonts w:ascii="Times New Roman" w:hAnsi="Times New Roman"/>
          <w:sz w:val="20"/>
          <w:szCs w:val="20"/>
          <w:lang w:eastAsia="en-US"/>
        </w:rPr>
      </w:pPr>
      <w:r w:rsidRPr="00D46AC0">
        <w:rPr>
          <w:rFonts w:ascii="Times New Roman" w:hAnsi="Times New Roman"/>
          <w:sz w:val="20"/>
          <w:szCs w:val="20"/>
          <w:lang w:eastAsia="en-US"/>
        </w:rPr>
        <w:t>Стефан Радев</w:t>
      </w:r>
      <w:r w:rsidR="00453D33">
        <w:rPr>
          <w:rFonts w:ascii="Times New Roman" w:hAnsi="Times New Roman"/>
          <w:sz w:val="20"/>
          <w:szCs w:val="20"/>
          <w:lang w:eastAsia="en-US"/>
        </w:rPr>
        <w:t xml:space="preserve"> – Директор Дирекция </w:t>
      </w:r>
      <w:r w:rsidRPr="00D46AC0">
        <w:rPr>
          <w:rFonts w:ascii="Times New Roman" w:hAnsi="Times New Roman"/>
          <w:sz w:val="20"/>
          <w:szCs w:val="20"/>
          <w:lang w:eastAsia="en-US"/>
        </w:rPr>
        <w:t>Инвестиции</w:t>
      </w:r>
      <w:r w:rsidRPr="00D46AC0">
        <w:rPr>
          <w:rFonts w:ascii="Times New Roman" w:hAnsi="Times New Roman"/>
          <w:sz w:val="20"/>
          <w:szCs w:val="20"/>
          <w:lang w:eastAsia="en-US"/>
        </w:rPr>
        <w:tab/>
        <w:t>………………….   ……………..</w:t>
      </w:r>
    </w:p>
    <w:p w:rsidR="003E6D59" w:rsidRPr="00D46AC0" w:rsidRDefault="003E6D59" w:rsidP="003E6D59">
      <w:pPr>
        <w:tabs>
          <w:tab w:val="left" w:pos="6331"/>
        </w:tabs>
        <w:spacing w:line="360" w:lineRule="auto"/>
        <w:ind w:right="-32"/>
        <w:jc w:val="both"/>
        <w:rPr>
          <w:rFonts w:ascii="Times New Roman" w:hAnsi="Times New Roman"/>
          <w:bCs/>
          <w:sz w:val="20"/>
          <w:szCs w:val="20"/>
          <w:lang w:val="en-US" w:eastAsia="en-US"/>
        </w:rPr>
      </w:pPr>
      <w:r w:rsidRPr="00D46AC0">
        <w:rPr>
          <w:rFonts w:ascii="Times New Roman" w:hAnsi="Times New Roman"/>
          <w:sz w:val="20"/>
          <w:szCs w:val="20"/>
          <w:lang w:eastAsia="en-US"/>
        </w:rPr>
        <w:t>Р. Златков - Р-л у-ние „ИКПО”, Д</w:t>
      </w:r>
      <w:r w:rsidR="00453D33">
        <w:rPr>
          <w:rFonts w:ascii="Times New Roman" w:hAnsi="Times New Roman"/>
          <w:sz w:val="20"/>
          <w:szCs w:val="20"/>
          <w:lang w:eastAsia="en-US"/>
        </w:rPr>
        <w:t>ирекция Инвестиции</w:t>
      </w:r>
      <w:r w:rsidRPr="00D46AC0">
        <w:rPr>
          <w:rFonts w:ascii="Times New Roman" w:hAnsi="Times New Roman"/>
          <w:sz w:val="20"/>
          <w:szCs w:val="20"/>
          <w:lang w:eastAsia="en-US"/>
        </w:rPr>
        <w:tab/>
        <w:t>………………….   .……………..</w:t>
      </w:r>
    </w:p>
    <w:p w:rsidR="003F0C04" w:rsidRPr="0029296A" w:rsidRDefault="00FF12A8" w:rsidP="009E39BD">
      <w:pPr>
        <w:spacing w:before="120" w:after="120"/>
        <w:jc w:val="both"/>
        <w:rPr>
          <w:rFonts w:ascii="Times New Roman" w:hAnsi="Times New Roman"/>
          <w:color w:val="FFFFFF" w:themeColor="background1"/>
          <w:sz w:val="20"/>
          <w:szCs w:val="20"/>
          <w:u w:val="single"/>
        </w:rPr>
      </w:pPr>
      <w:r w:rsidRPr="0029296A">
        <w:rPr>
          <w:rFonts w:ascii="Times New Roman" w:hAnsi="Times New Roman"/>
          <w:color w:val="FFFFFF" w:themeColor="background1"/>
          <w:sz w:val="20"/>
          <w:szCs w:val="20"/>
          <w:lang w:val="bg-BG"/>
        </w:rPr>
        <w:t>Снежана Пенева</w:t>
      </w:r>
      <w:r w:rsidR="003F0C04" w:rsidRPr="0029296A">
        <w:rPr>
          <w:rFonts w:ascii="Times New Roman" w:hAnsi="Times New Roman"/>
          <w:color w:val="FFFFFF" w:themeColor="background1"/>
          <w:sz w:val="20"/>
          <w:szCs w:val="20"/>
          <w:lang w:val="bg-BG"/>
        </w:rPr>
        <w:t xml:space="preserve"> </w:t>
      </w:r>
      <w:r w:rsidR="003F0C04" w:rsidRPr="0029296A">
        <w:rPr>
          <w:rFonts w:ascii="Times New Roman" w:hAnsi="Times New Roman"/>
          <w:color w:val="FFFFFF" w:themeColor="background1"/>
          <w:sz w:val="20"/>
          <w:szCs w:val="20"/>
        </w:rPr>
        <w:t>– инж.инв.контрол отдел „ИК“</w:t>
      </w:r>
      <w:r w:rsidR="003F0C04" w:rsidRPr="0029296A">
        <w:rPr>
          <w:rFonts w:ascii="Times New Roman" w:hAnsi="Times New Roman"/>
          <w:color w:val="FFFFFF" w:themeColor="background1"/>
          <w:sz w:val="20"/>
          <w:szCs w:val="20"/>
        </w:rPr>
        <w:tab/>
        <w:t>_________ _________</w:t>
      </w:r>
    </w:p>
    <w:p w:rsidR="003F0C04" w:rsidRPr="0029296A" w:rsidRDefault="00DF1CC7" w:rsidP="009E39BD">
      <w:pPr>
        <w:jc w:val="both"/>
        <w:rPr>
          <w:rFonts w:ascii="Times New Roman" w:hAnsi="Times New Roman"/>
          <w:color w:val="FFFFFF" w:themeColor="background1"/>
          <w:sz w:val="20"/>
          <w:szCs w:val="20"/>
          <w:u w:val="single"/>
        </w:rPr>
      </w:pPr>
      <w:r w:rsidRPr="0029296A">
        <w:rPr>
          <w:rFonts w:ascii="Times New Roman" w:hAnsi="Times New Roman"/>
          <w:color w:val="FFFFFF" w:themeColor="background1"/>
          <w:sz w:val="20"/>
          <w:szCs w:val="20"/>
          <w:u w:val="single"/>
        </w:rPr>
        <w:t>Съгласувал</w:t>
      </w:r>
      <w:r w:rsidR="003F0C04" w:rsidRPr="0029296A">
        <w:rPr>
          <w:rFonts w:ascii="Times New Roman" w:hAnsi="Times New Roman"/>
          <w:color w:val="FFFFFF" w:themeColor="background1"/>
          <w:sz w:val="20"/>
          <w:szCs w:val="20"/>
          <w:u w:val="single"/>
        </w:rPr>
        <w:t>:</w:t>
      </w:r>
      <w:bookmarkStart w:id="5" w:name="_GoBack"/>
      <w:bookmarkEnd w:id="5"/>
    </w:p>
    <w:tbl>
      <w:tblPr>
        <w:tblW w:w="9645" w:type="dxa"/>
        <w:tblCellSpacing w:w="0" w:type="dxa"/>
        <w:tblLayout w:type="fixed"/>
        <w:tblCellMar>
          <w:left w:w="0" w:type="dxa"/>
          <w:right w:w="0" w:type="dxa"/>
        </w:tblCellMar>
        <w:tblLook w:val="0000" w:firstRow="0" w:lastRow="0" w:firstColumn="0" w:lastColumn="0" w:noHBand="0" w:noVBand="0"/>
      </w:tblPr>
      <w:tblGrid>
        <w:gridCol w:w="9645"/>
      </w:tblGrid>
      <w:tr w:rsidR="0029296A" w:rsidRPr="0029296A" w:rsidTr="006E5D2C">
        <w:trPr>
          <w:trHeight w:val="68"/>
          <w:tblCellSpacing w:w="0" w:type="dxa"/>
        </w:trPr>
        <w:tc>
          <w:tcPr>
            <w:tcW w:w="9645" w:type="dxa"/>
            <w:tcBorders>
              <w:top w:val="nil"/>
              <w:left w:val="nil"/>
              <w:bottom w:val="nil"/>
              <w:right w:val="nil"/>
            </w:tcBorders>
          </w:tcPr>
          <w:p w:rsidR="003F0C04" w:rsidRPr="0029296A" w:rsidRDefault="003F0C04" w:rsidP="009E39BD">
            <w:pPr>
              <w:widowControl w:val="0"/>
              <w:autoSpaceDE w:val="0"/>
              <w:autoSpaceDN w:val="0"/>
              <w:adjustRightInd w:val="0"/>
              <w:spacing w:after="0" w:line="240" w:lineRule="auto"/>
              <w:jc w:val="both"/>
              <w:rPr>
                <w:rFonts w:ascii="Times New Roman" w:hAnsi="Times New Roman"/>
                <w:b/>
                <w:color w:val="FFFFFF" w:themeColor="background1"/>
                <w:sz w:val="20"/>
                <w:szCs w:val="20"/>
                <w:lang w:val="bg-BG"/>
              </w:rPr>
            </w:pPr>
            <w:r w:rsidRPr="0029296A">
              <w:rPr>
                <w:rFonts w:ascii="Times New Roman" w:hAnsi="Times New Roman"/>
                <w:color w:val="FFFFFF" w:themeColor="background1"/>
                <w:sz w:val="20"/>
                <w:szCs w:val="20"/>
                <w:lang w:val="bg-BG"/>
              </w:rPr>
              <w:t>Радослав Златков</w:t>
            </w:r>
            <w:r w:rsidRPr="0029296A">
              <w:rPr>
                <w:rFonts w:ascii="Times New Roman" w:hAnsi="Times New Roman"/>
                <w:color w:val="FFFFFF" w:themeColor="background1"/>
                <w:sz w:val="20"/>
                <w:szCs w:val="20"/>
              </w:rPr>
              <w:t xml:space="preserve">  – Ръководител управление „ИКПО“_________ _________</w:t>
            </w:r>
          </w:p>
        </w:tc>
      </w:tr>
      <w:tr w:rsidR="003E6629" w:rsidRPr="003E6629" w:rsidTr="00D02CA7">
        <w:trPr>
          <w:tblCellSpacing w:w="0" w:type="dxa"/>
        </w:trPr>
        <w:tc>
          <w:tcPr>
            <w:tcW w:w="9645" w:type="dxa"/>
            <w:tcBorders>
              <w:top w:val="nil"/>
              <w:left w:val="nil"/>
              <w:bottom w:val="nil"/>
              <w:right w:val="nil"/>
            </w:tcBorders>
          </w:tcPr>
          <w:p w:rsidR="003F0C04" w:rsidRPr="003E6629" w:rsidRDefault="003F0C04" w:rsidP="009E39BD">
            <w:pPr>
              <w:widowControl w:val="0"/>
              <w:autoSpaceDE w:val="0"/>
              <w:autoSpaceDN w:val="0"/>
              <w:adjustRightInd w:val="0"/>
              <w:spacing w:after="0" w:line="240" w:lineRule="auto"/>
              <w:jc w:val="both"/>
              <w:rPr>
                <w:rFonts w:ascii="Times New Roman" w:hAnsi="Times New Roman"/>
                <w:sz w:val="20"/>
                <w:szCs w:val="20"/>
                <w:lang w:val="bg-BG"/>
              </w:rPr>
            </w:pPr>
          </w:p>
        </w:tc>
      </w:tr>
    </w:tbl>
    <w:p w:rsidR="00CD65A0" w:rsidRDefault="00CD65A0" w:rsidP="009E39BD">
      <w:pPr>
        <w:spacing w:after="120" w:line="240" w:lineRule="auto"/>
        <w:ind w:right="-51"/>
        <w:jc w:val="both"/>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CD65A0" w:rsidRPr="00CD65A0" w:rsidRDefault="00CD65A0" w:rsidP="00CD65A0">
      <w:pPr>
        <w:rPr>
          <w:rFonts w:ascii="Times New Roman" w:hAnsi="Times New Roman"/>
          <w:sz w:val="20"/>
          <w:szCs w:val="20"/>
        </w:rPr>
      </w:pPr>
    </w:p>
    <w:p w:rsidR="00EC5906" w:rsidRPr="00CD65A0" w:rsidRDefault="00EC5906" w:rsidP="00CD65A0">
      <w:pPr>
        <w:jc w:val="right"/>
        <w:rPr>
          <w:rFonts w:ascii="Times New Roman" w:hAnsi="Times New Roman"/>
          <w:sz w:val="20"/>
          <w:szCs w:val="20"/>
        </w:rPr>
      </w:pPr>
    </w:p>
    <w:sectPr w:rsidR="00EC5906" w:rsidRPr="00CD65A0" w:rsidSect="00CD65A0">
      <w:headerReference w:type="default" r:id="rId20"/>
      <w:footerReference w:type="even" r:id="rId21"/>
      <w:footerReference w:type="default" r:id="rId22"/>
      <w:pgSz w:w="11906" w:h="16838"/>
      <w:pgMar w:top="568" w:right="746" w:bottom="426" w:left="1418"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BE" w:rsidRDefault="000D58BE" w:rsidP="00623C3A">
      <w:r>
        <w:separator/>
      </w:r>
    </w:p>
  </w:endnote>
  <w:endnote w:type="continuationSeparator" w:id="0">
    <w:p w:rsidR="000D58BE" w:rsidRDefault="000D58BE" w:rsidP="0062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 w:name="Hebar">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BE" w:rsidRDefault="000D58BE" w:rsidP="00F96FED">
    <w:pPr>
      <w:framePr w:wrap="around" w:vAnchor="text" w:hAnchor="margin" w:xAlign="right" w:y="1"/>
    </w:pPr>
    <w:r>
      <w:fldChar w:fldCharType="begin"/>
    </w:r>
    <w:r>
      <w:instrText xml:space="preserve">PAGE  </w:instrText>
    </w:r>
    <w:r>
      <w:fldChar w:fldCharType="end"/>
    </w:r>
  </w:p>
  <w:p w:rsidR="000D58BE" w:rsidRDefault="000D58BE" w:rsidP="00BF2EAD">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BE" w:rsidRPr="00CD65A0" w:rsidRDefault="000D58BE" w:rsidP="00F96FED">
    <w:pPr>
      <w:framePr w:wrap="around" w:vAnchor="text" w:hAnchor="margin" w:xAlign="right" w:y="1"/>
      <w:rPr>
        <w:rFonts w:ascii="Times New Roman" w:hAnsi="Times New Roman"/>
        <w:sz w:val="20"/>
        <w:szCs w:val="20"/>
      </w:rPr>
    </w:pPr>
    <w:r w:rsidRPr="00CD65A0">
      <w:rPr>
        <w:rFonts w:ascii="Times New Roman" w:hAnsi="Times New Roman"/>
        <w:sz w:val="20"/>
        <w:szCs w:val="20"/>
      </w:rPr>
      <w:fldChar w:fldCharType="begin"/>
    </w:r>
    <w:r w:rsidRPr="00CD65A0">
      <w:rPr>
        <w:rFonts w:ascii="Times New Roman" w:hAnsi="Times New Roman"/>
        <w:sz w:val="20"/>
        <w:szCs w:val="20"/>
      </w:rPr>
      <w:instrText xml:space="preserve">PAGE  </w:instrText>
    </w:r>
    <w:r w:rsidRPr="00CD65A0">
      <w:rPr>
        <w:rFonts w:ascii="Times New Roman" w:hAnsi="Times New Roman"/>
        <w:sz w:val="20"/>
        <w:szCs w:val="20"/>
      </w:rPr>
      <w:fldChar w:fldCharType="separate"/>
    </w:r>
    <w:r w:rsidR="00453D33">
      <w:rPr>
        <w:rFonts w:ascii="Times New Roman" w:hAnsi="Times New Roman"/>
        <w:noProof/>
        <w:sz w:val="20"/>
        <w:szCs w:val="20"/>
      </w:rPr>
      <w:t>20</w:t>
    </w:r>
    <w:r w:rsidRPr="00CD65A0">
      <w:rPr>
        <w:rFonts w:ascii="Times New Roman" w:hAnsi="Times New Roman"/>
        <w:sz w:val="20"/>
        <w:szCs w:val="20"/>
      </w:rPr>
      <w:fldChar w:fldCharType="end"/>
    </w:r>
  </w:p>
  <w:p w:rsidR="000D58BE" w:rsidRDefault="000D58BE" w:rsidP="00BF2EA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BE" w:rsidRDefault="000D58BE" w:rsidP="00623C3A">
      <w:r>
        <w:separator/>
      </w:r>
    </w:p>
  </w:footnote>
  <w:footnote w:type="continuationSeparator" w:id="0">
    <w:p w:rsidR="000D58BE" w:rsidRDefault="000D58BE" w:rsidP="0062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BE" w:rsidRPr="0086493A" w:rsidRDefault="000D58BE" w:rsidP="00623C3A">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053"/>
    <w:multiLevelType w:val="multilevel"/>
    <w:tmpl w:val="F5263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7496C"/>
    <w:multiLevelType w:val="hybridMultilevel"/>
    <w:tmpl w:val="15F6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50D5"/>
    <w:multiLevelType w:val="hybridMultilevel"/>
    <w:tmpl w:val="4F04DA82"/>
    <w:lvl w:ilvl="0" w:tplc="C430F6A2">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2F27BA4"/>
    <w:multiLevelType w:val="hybridMultilevel"/>
    <w:tmpl w:val="2062D0D4"/>
    <w:lvl w:ilvl="0" w:tplc="136ECCC4">
      <w:start w:val="1"/>
      <w:numFmt w:val="bullet"/>
      <w:lvlText w:val="­"/>
      <w:lvlJc w:val="left"/>
      <w:pPr>
        <w:tabs>
          <w:tab w:val="num" w:pos="360"/>
        </w:tabs>
        <w:ind w:left="36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37558"/>
    <w:multiLevelType w:val="multilevel"/>
    <w:tmpl w:val="B0D437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6E2954"/>
    <w:multiLevelType w:val="multilevel"/>
    <w:tmpl w:val="9CF4CC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C17C42"/>
    <w:multiLevelType w:val="hybridMultilevel"/>
    <w:tmpl w:val="6C52DC5E"/>
    <w:lvl w:ilvl="0" w:tplc="5CF0CCCE">
      <w:numFmt w:val="bullet"/>
      <w:lvlText w:val="•"/>
      <w:lvlJc w:val="left"/>
      <w:pPr>
        <w:ind w:left="1494" w:hanging="360"/>
      </w:pPr>
      <w:rPr>
        <w:rFonts w:ascii="Arial" w:eastAsia="Calibri" w:hAnsi="Arial" w:cs="Aria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CD22861"/>
    <w:multiLevelType w:val="singleLevel"/>
    <w:tmpl w:val="984ADF16"/>
    <w:lvl w:ilvl="0">
      <w:start w:val="1"/>
      <w:numFmt w:val="bullet"/>
      <w:lvlText w:val="-"/>
      <w:lvlJc w:val="left"/>
      <w:pPr>
        <w:tabs>
          <w:tab w:val="num" w:pos="1140"/>
        </w:tabs>
        <w:ind w:left="1140" w:hanging="360"/>
      </w:pPr>
      <w:rPr>
        <w:rFonts w:hint="default"/>
      </w:rPr>
    </w:lvl>
  </w:abstractNum>
  <w:abstractNum w:abstractNumId="8" w15:restartNumberingAfterBreak="0">
    <w:nsid w:val="2FD829EF"/>
    <w:multiLevelType w:val="hybridMultilevel"/>
    <w:tmpl w:val="72104E72"/>
    <w:lvl w:ilvl="0" w:tplc="4CCE07BE">
      <w:numFmt w:val="bullet"/>
      <w:lvlText w:val="-"/>
      <w:lvlJc w:val="left"/>
      <w:pPr>
        <w:tabs>
          <w:tab w:val="num" w:pos="1068"/>
        </w:tabs>
        <w:ind w:left="1068" w:hanging="360"/>
      </w:pPr>
      <w:rPr>
        <w:rFonts w:ascii="Times New Roman" w:eastAsia="Times New Roman" w:hAnsi="Times New Roman" w:hint="default"/>
      </w:rPr>
    </w:lvl>
    <w:lvl w:ilvl="1" w:tplc="04020003" w:tentative="1">
      <w:start w:val="1"/>
      <w:numFmt w:val="bullet"/>
      <w:lvlText w:val="o"/>
      <w:lvlJc w:val="left"/>
      <w:pPr>
        <w:tabs>
          <w:tab w:val="num" w:pos="1788"/>
        </w:tabs>
        <w:ind w:left="1788" w:hanging="360"/>
      </w:pPr>
      <w:rPr>
        <w:rFonts w:ascii="Courier New" w:hAnsi="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19C6EF7"/>
    <w:multiLevelType w:val="hybridMultilevel"/>
    <w:tmpl w:val="72FE175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3B5C6C09"/>
    <w:multiLevelType w:val="hybridMultilevel"/>
    <w:tmpl w:val="BED6B4C2"/>
    <w:lvl w:ilvl="0" w:tplc="D340F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374EF"/>
    <w:multiLevelType w:val="hybridMultilevel"/>
    <w:tmpl w:val="894A5CE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43B4157D"/>
    <w:multiLevelType w:val="hybridMultilevel"/>
    <w:tmpl w:val="2BEC5D9C"/>
    <w:lvl w:ilvl="0" w:tplc="F60A653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3" w15:restartNumberingAfterBreak="0">
    <w:nsid w:val="468D59F6"/>
    <w:multiLevelType w:val="hybridMultilevel"/>
    <w:tmpl w:val="0EF8BD68"/>
    <w:lvl w:ilvl="0" w:tplc="74FC7140">
      <w:start w:val="3"/>
      <w:numFmt w:val="bullet"/>
      <w:lvlText w:val="-"/>
      <w:lvlJc w:val="left"/>
      <w:pPr>
        <w:ind w:left="927" w:hanging="360"/>
      </w:pPr>
      <w:rPr>
        <w:rFonts w:ascii="Arial" w:eastAsia="Calibri" w:hAnsi="Arial" w:cs="Aria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4" w15:restartNumberingAfterBreak="0">
    <w:nsid w:val="58185B06"/>
    <w:multiLevelType w:val="hybridMultilevel"/>
    <w:tmpl w:val="E886F4E4"/>
    <w:lvl w:ilvl="0" w:tplc="A7AC0930">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5A7DB2"/>
    <w:multiLevelType w:val="hybridMultilevel"/>
    <w:tmpl w:val="E44E155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621D4497"/>
    <w:multiLevelType w:val="multilevel"/>
    <w:tmpl w:val="1C8A1A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A5616E"/>
    <w:multiLevelType w:val="singleLevel"/>
    <w:tmpl w:val="4BD485B6"/>
    <w:lvl w:ilvl="0">
      <w:start w:val="1"/>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6C1A7958"/>
    <w:multiLevelType w:val="hybridMultilevel"/>
    <w:tmpl w:val="916A3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A7BA8"/>
    <w:multiLevelType w:val="hybridMultilevel"/>
    <w:tmpl w:val="87B0FC10"/>
    <w:lvl w:ilvl="0" w:tplc="17E045E4">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26585"/>
    <w:multiLevelType w:val="hybridMultilevel"/>
    <w:tmpl w:val="E9CCF51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21" w15:restartNumberingAfterBreak="0">
    <w:nsid w:val="731C4998"/>
    <w:multiLevelType w:val="hybridMultilevel"/>
    <w:tmpl w:val="25A0D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CD127D9"/>
    <w:multiLevelType w:val="multilevel"/>
    <w:tmpl w:val="B8C00C22"/>
    <w:lvl w:ilvl="0">
      <w:start w:val="8"/>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50"/>
        </w:tabs>
        <w:ind w:left="750" w:hanging="39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8"/>
  </w:num>
  <w:num w:numId="2">
    <w:abstractNumId w:val="1"/>
  </w:num>
  <w:num w:numId="3">
    <w:abstractNumId w:val="15"/>
  </w:num>
  <w:num w:numId="4">
    <w:abstractNumId w:val="11"/>
  </w:num>
  <w:num w:numId="5">
    <w:abstractNumId w:val="14"/>
  </w:num>
  <w:num w:numId="6">
    <w:abstractNumId w:val="22"/>
  </w:num>
  <w:num w:numId="7">
    <w:abstractNumId w:val="3"/>
  </w:num>
  <w:num w:numId="8">
    <w:abstractNumId w:val="5"/>
  </w:num>
  <w:num w:numId="9">
    <w:abstractNumId w:val="21"/>
  </w:num>
  <w:num w:numId="10">
    <w:abstractNumId w:val="6"/>
  </w:num>
  <w:num w:numId="11">
    <w:abstractNumId w:val="10"/>
  </w:num>
  <w:num w:numId="12">
    <w:abstractNumId w:val="13"/>
  </w:num>
  <w:num w:numId="13">
    <w:abstractNumId w:val="0"/>
  </w:num>
  <w:num w:numId="14">
    <w:abstractNumId w:val="20"/>
  </w:num>
  <w:num w:numId="15">
    <w:abstractNumId w:val="4"/>
  </w:num>
  <w:num w:numId="16">
    <w:abstractNumId w:val="16"/>
  </w:num>
  <w:num w:numId="17">
    <w:abstractNumId w:val="2"/>
  </w:num>
  <w:num w:numId="18">
    <w:abstractNumId w:val="17"/>
  </w:num>
  <w:num w:numId="19">
    <w:abstractNumId w:val="17"/>
    <w:lvlOverride w:ilvl="0">
      <w:lvl w:ilvl="0">
        <w:start w:val="1"/>
        <w:numFmt w:val="decimal"/>
        <w:lvlText w:val="%1."/>
        <w:legacy w:legacy="1" w:legacySpace="0" w:legacyIndent="249"/>
        <w:lvlJc w:val="left"/>
        <w:rPr>
          <w:rFonts w:ascii="Times New Roman" w:hAnsi="Times New Roman" w:cs="Times New Roman" w:hint="default"/>
        </w:rPr>
      </w:lvl>
    </w:lvlOverride>
  </w:num>
  <w:num w:numId="20">
    <w:abstractNumId w:val="12"/>
  </w:num>
  <w:num w:numId="21">
    <w:abstractNumId w:val="19"/>
  </w:num>
  <w:num w:numId="22">
    <w:abstractNumId w:val="7"/>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63"/>
    <w:rsid w:val="00000D07"/>
    <w:rsid w:val="00003EA7"/>
    <w:rsid w:val="00007F90"/>
    <w:rsid w:val="00010333"/>
    <w:rsid w:val="00012CDF"/>
    <w:rsid w:val="00012F81"/>
    <w:rsid w:val="00014452"/>
    <w:rsid w:val="00014949"/>
    <w:rsid w:val="0001507E"/>
    <w:rsid w:val="000163DD"/>
    <w:rsid w:val="000228FF"/>
    <w:rsid w:val="00032917"/>
    <w:rsid w:val="000445D9"/>
    <w:rsid w:val="0005184A"/>
    <w:rsid w:val="00061957"/>
    <w:rsid w:val="00071E5A"/>
    <w:rsid w:val="000727DF"/>
    <w:rsid w:val="00072D65"/>
    <w:rsid w:val="00076608"/>
    <w:rsid w:val="00080E49"/>
    <w:rsid w:val="00082D1A"/>
    <w:rsid w:val="000851FC"/>
    <w:rsid w:val="000A401C"/>
    <w:rsid w:val="000A48EA"/>
    <w:rsid w:val="000C0C7E"/>
    <w:rsid w:val="000C5016"/>
    <w:rsid w:val="000D567E"/>
    <w:rsid w:val="000D58BE"/>
    <w:rsid w:val="000E36CD"/>
    <w:rsid w:val="000F1510"/>
    <w:rsid w:val="000F6CF3"/>
    <w:rsid w:val="001025A9"/>
    <w:rsid w:val="00104191"/>
    <w:rsid w:val="001204EF"/>
    <w:rsid w:val="00120D3D"/>
    <w:rsid w:val="001226B6"/>
    <w:rsid w:val="00122E31"/>
    <w:rsid w:val="001239A8"/>
    <w:rsid w:val="00124D6B"/>
    <w:rsid w:val="001257BA"/>
    <w:rsid w:val="001405F3"/>
    <w:rsid w:val="00150A9D"/>
    <w:rsid w:val="00151C61"/>
    <w:rsid w:val="001577A6"/>
    <w:rsid w:val="00164715"/>
    <w:rsid w:val="0016739D"/>
    <w:rsid w:val="00173913"/>
    <w:rsid w:val="00176983"/>
    <w:rsid w:val="00185E60"/>
    <w:rsid w:val="00196CE5"/>
    <w:rsid w:val="001A0DBD"/>
    <w:rsid w:val="001A13AC"/>
    <w:rsid w:val="001B2DF7"/>
    <w:rsid w:val="001B3F16"/>
    <w:rsid w:val="001B4BAA"/>
    <w:rsid w:val="001B7740"/>
    <w:rsid w:val="001D20F3"/>
    <w:rsid w:val="001D28CF"/>
    <w:rsid w:val="001D53DB"/>
    <w:rsid w:val="001D7CBA"/>
    <w:rsid w:val="001E174E"/>
    <w:rsid w:val="001E22E3"/>
    <w:rsid w:val="001E5BBD"/>
    <w:rsid w:val="001E6552"/>
    <w:rsid w:val="001F01ED"/>
    <w:rsid w:val="001F0C29"/>
    <w:rsid w:val="001F24E3"/>
    <w:rsid w:val="00213C89"/>
    <w:rsid w:val="00217607"/>
    <w:rsid w:val="00226270"/>
    <w:rsid w:val="00226FC0"/>
    <w:rsid w:val="002365A6"/>
    <w:rsid w:val="0023756B"/>
    <w:rsid w:val="00243008"/>
    <w:rsid w:val="0024766B"/>
    <w:rsid w:val="002726C0"/>
    <w:rsid w:val="00274577"/>
    <w:rsid w:val="00275937"/>
    <w:rsid w:val="00277031"/>
    <w:rsid w:val="00283E4B"/>
    <w:rsid w:val="0029296A"/>
    <w:rsid w:val="002A27AF"/>
    <w:rsid w:val="002B5208"/>
    <w:rsid w:val="002D098A"/>
    <w:rsid w:val="002E1A8C"/>
    <w:rsid w:val="002E23CB"/>
    <w:rsid w:val="002E3D35"/>
    <w:rsid w:val="002F3F63"/>
    <w:rsid w:val="00313788"/>
    <w:rsid w:val="00315F6A"/>
    <w:rsid w:val="003160D3"/>
    <w:rsid w:val="00316497"/>
    <w:rsid w:val="00321B90"/>
    <w:rsid w:val="00322D98"/>
    <w:rsid w:val="00335B30"/>
    <w:rsid w:val="003508A6"/>
    <w:rsid w:val="00376A27"/>
    <w:rsid w:val="00380E8F"/>
    <w:rsid w:val="00382CC9"/>
    <w:rsid w:val="003857E3"/>
    <w:rsid w:val="003950C8"/>
    <w:rsid w:val="00395D62"/>
    <w:rsid w:val="003A0A90"/>
    <w:rsid w:val="003B36BD"/>
    <w:rsid w:val="003C343C"/>
    <w:rsid w:val="003C7FF5"/>
    <w:rsid w:val="003E151D"/>
    <w:rsid w:val="003E22C6"/>
    <w:rsid w:val="003E47E3"/>
    <w:rsid w:val="003E6629"/>
    <w:rsid w:val="003E6D59"/>
    <w:rsid w:val="003F0C04"/>
    <w:rsid w:val="003F0EEB"/>
    <w:rsid w:val="003F3D58"/>
    <w:rsid w:val="003F65B4"/>
    <w:rsid w:val="00404F76"/>
    <w:rsid w:val="004068D5"/>
    <w:rsid w:val="00410017"/>
    <w:rsid w:val="00415D86"/>
    <w:rsid w:val="0042237D"/>
    <w:rsid w:val="00423812"/>
    <w:rsid w:val="00425342"/>
    <w:rsid w:val="004255AC"/>
    <w:rsid w:val="004258E1"/>
    <w:rsid w:val="00433F6F"/>
    <w:rsid w:val="0043541F"/>
    <w:rsid w:val="00453D33"/>
    <w:rsid w:val="0046041A"/>
    <w:rsid w:val="00463C11"/>
    <w:rsid w:val="004640E9"/>
    <w:rsid w:val="0047211B"/>
    <w:rsid w:val="004732E4"/>
    <w:rsid w:val="004764B9"/>
    <w:rsid w:val="0048701C"/>
    <w:rsid w:val="00491ADA"/>
    <w:rsid w:val="004978B8"/>
    <w:rsid w:val="004A1C95"/>
    <w:rsid w:val="004A4778"/>
    <w:rsid w:val="004B0A48"/>
    <w:rsid w:val="004D2CCD"/>
    <w:rsid w:val="004D680C"/>
    <w:rsid w:val="004D733B"/>
    <w:rsid w:val="004E0749"/>
    <w:rsid w:val="004F156F"/>
    <w:rsid w:val="004F2227"/>
    <w:rsid w:val="004F6A32"/>
    <w:rsid w:val="00511453"/>
    <w:rsid w:val="005137DC"/>
    <w:rsid w:val="00544C36"/>
    <w:rsid w:val="00553BC7"/>
    <w:rsid w:val="00574C9D"/>
    <w:rsid w:val="00577781"/>
    <w:rsid w:val="00586A23"/>
    <w:rsid w:val="00595D95"/>
    <w:rsid w:val="005A2064"/>
    <w:rsid w:val="005A49C3"/>
    <w:rsid w:val="005B0077"/>
    <w:rsid w:val="005B037F"/>
    <w:rsid w:val="005B51A4"/>
    <w:rsid w:val="005D7A5B"/>
    <w:rsid w:val="005E228F"/>
    <w:rsid w:val="005F0C9D"/>
    <w:rsid w:val="005F71EF"/>
    <w:rsid w:val="00600712"/>
    <w:rsid w:val="006041B3"/>
    <w:rsid w:val="00613463"/>
    <w:rsid w:val="00616094"/>
    <w:rsid w:val="006161FD"/>
    <w:rsid w:val="006204A5"/>
    <w:rsid w:val="00620889"/>
    <w:rsid w:val="006214A0"/>
    <w:rsid w:val="00621F1F"/>
    <w:rsid w:val="00623C3A"/>
    <w:rsid w:val="00636644"/>
    <w:rsid w:val="00642110"/>
    <w:rsid w:val="00642F11"/>
    <w:rsid w:val="00644075"/>
    <w:rsid w:val="00651272"/>
    <w:rsid w:val="00655F1B"/>
    <w:rsid w:val="006565DA"/>
    <w:rsid w:val="00662F03"/>
    <w:rsid w:val="006776C0"/>
    <w:rsid w:val="0068777F"/>
    <w:rsid w:val="006A1C78"/>
    <w:rsid w:val="006A6233"/>
    <w:rsid w:val="006B3036"/>
    <w:rsid w:val="006B5AA3"/>
    <w:rsid w:val="006B7251"/>
    <w:rsid w:val="006D3EC3"/>
    <w:rsid w:val="006E18AB"/>
    <w:rsid w:val="006E2C0F"/>
    <w:rsid w:val="006E5D2C"/>
    <w:rsid w:val="006E6C29"/>
    <w:rsid w:val="006F5667"/>
    <w:rsid w:val="00715BB1"/>
    <w:rsid w:val="007207AC"/>
    <w:rsid w:val="0072269C"/>
    <w:rsid w:val="00732AAF"/>
    <w:rsid w:val="00737199"/>
    <w:rsid w:val="00761FFB"/>
    <w:rsid w:val="007632BB"/>
    <w:rsid w:val="00767405"/>
    <w:rsid w:val="00767AFF"/>
    <w:rsid w:val="00770DC2"/>
    <w:rsid w:val="00774889"/>
    <w:rsid w:val="00787C50"/>
    <w:rsid w:val="00793E58"/>
    <w:rsid w:val="007955FB"/>
    <w:rsid w:val="007A637F"/>
    <w:rsid w:val="007A6885"/>
    <w:rsid w:val="007B1FFF"/>
    <w:rsid w:val="007B3001"/>
    <w:rsid w:val="007B6773"/>
    <w:rsid w:val="007C7D86"/>
    <w:rsid w:val="007D0FEC"/>
    <w:rsid w:val="007D14CB"/>
    <w:rsid w:val="007D5E10"/>
    <w:rsid w:val="007E1290"/>
    <w:rsid w:val="007E309D"/>
    <w:rsid w:val="007E3BB8"/>
    <w:rsid w:val="007E696D"/>
    <w:rsid w:val="007E6D40"/>
    <w:rsid w:val="007F0EE0"/>
    <w:rsid w:val="007F1652"/>
    <w:rsid w:val="007F5FB4"/>
    <w:rsid w:val="007F7693"/>
    <w:rsid w:val="00800D6B"/>
    <w:rsid w:val="008012BD"/>
    <w:rsid w:val="00805932"/>
    <w:rsid w:val="00812D00"/>
    <w:rsid w:val="00816E0C"/>
    <w:rsid w:val="00816E62"/>
    <w:rsid w:val="00820D17"/>
    <w:rsid w:val="0082282A"/>
    <w:rsid w:val="008279B8"/>
    <w:rsid w:val="0083270B"/>
    <w:rsid w:val="00833E06"/>
    <w:rsid w:val="0083440E"/>
    <w:rsid w:val="00837A0D"/>
    <w:rsid w:val="00847A12"/>
    <w:rsid w:val="008515F2"/>
    <w:rsid w:val="00862B7F"/>
    <w:rsid w:val="00862BD3"/>
    <w:rsid w:val="00863322"/>
    <w:rsid w:val="008636DD"/>
    <w:rsid w:val="008645CE"/>
    <w:rsid w:val="0086493A"/>
    <w:rsid w:val="00881517"/>
    <w:rsid w:val="00893D67"/>
    <w:rsid w:val="008978EA"/>
    <w:rsid w:val="008C5514"/>
    <w:rsid w:val="008D623A"/>
    <w:rsid w:val="008E6A52"/>
    <w:rsid w:val="008F19BE"/>
    <w:rsid w:val="0090135B"/>
    <w:rsid w:val="00916DD3"/>
    <w:rsid w:val="0092680C"/>
    <w:rsid w:val="009315F2"/>
    <w:rsid w:val="00935F04"/>
    <w:rsid w:val="009470D8"/>
    <w:rsid w:val="00951151"/>
    <w:rsid w:val="00952760"/>
    <w:rsid w:val="00964908"/>
    <w:rsid w:val="00965EA3"/>
    <w:rsid w:val="009815F3"/>
    <w:rsid w:val="00983398"/>
    <w:rsid w:val="00994D9F"/>
    <w:rsid w:val="009A565E"/>
    <w:rsid w:val="009B7C2D"/>
    <w:rsid w:val="009C2CD7"/>
    <w:rsid w:val="009C6B04"/>
    <w:rsid w:val="009C76D1"/>
    <w:rsid w:val="009D0F76"/>
    <w:rsid w:val="009D2DC7"/>
    <w:rsid w:val="009D52A5"/>
    <w:rsid w:val="009D61C8"/>
    <w:rsid w:val="009E39BD"/>
    <w:rsid w:val="009F5DB3"/>
    <w:rsid w:val="00A11AB6"/>
    <w:rsid w:val="00A23D09"/>
    <w:rsid w:val="00A47A64"/>
    <w:rsid w:val="00A55D36"/>
    <w:rsid w:val="00A7450B"/>
    <w:rsid w:val="00A76826"/>
    <w:rsid w:val="00A838F0"/>
    <w:rsid w:val="00A83A5D"/>
    <w:rsid w:val="00AA641D"/>
    <w:rsid w:val="00AA71EA"/>
    <w:rsid w:val="00AA7EFC"/>
    <w:rsid w:val="00AB2B1D"/>
    <w:rsid w:val="00AC45AD"/>
    <w:rsid w:val="00AC4967"/>
    <w:rsid w:val="00AC5B3D"/>
    <w:rsid w:val="00AD169B"/>
    <w:rsid w:val="00AE0B7A"/>
    <w:rsid w:val="00AE1B5C"/>
    <w:rsid w:val="00AE6FC9"/>
    <w:rsid w:val="00AF6070"/>
    <w:rsid w:val="00AF6D03"/>
    <w:rsid w:val="00AF7E49"/>
    <w:rsid w:val="00B00FFE"/>
    <w:rsid w:val="00B13245"/>
    <w:rsid w:val="00B160DE"/>
    <w:rsid w:val="00B23018"/>
    <w:rsid w:val="00B25331"/>
    <w:rsid w:val="00B2652E"/>
    <w:rsid w:val="00B26593"/>
    <w:rsid w:val="00B27195"/>
    <w:rsid w:val="00B3445F"/>
    <w:rsid w:val="00B404F1"/>
    <w:rsid w:val="00B42634"/>
    <w:rsid w:val="00B5128A"/>
    <w:rsid w:val="00B57320"/>
    <w:rsid w:val="00B70FEA"/>
    <w:rsid w:val="00B90F0D"/>
    <w:rsid w:val="00B93529"/>
    <w:rsid w:val="00B96EB1"/>
    <w:rsid w:val="00BB52CF"/>
    <w:rsid w:val="00BB5653"/>
    <w:rsid w:val="00BB69E6"/>
    <w:rsid w:val="00BC1324"/>
    <w:rsid w:val="00BC20A9"/>
    <w:rsid w:val="00BC454F"/>
    <w:rsid w:val="00BD70A9"/>
    <w:rsid w:val="00BE0951"/>
    <w:rsid w:val="00BE4A1E"/>
    <w:rsid w:val="00BF2EAD"/>
    <w:rsid w:val="00BF391D"/>
    <w:rsid w:val="00BF7DB5"/>
    <w:rsid w:val="00C0460F"/>
    <w:rsid w:val="00C11553"/>
    <w:rsid w:val="00C11E0A"/>
    <w:rsid w:val="00C12465"/>
    <w:rsid w:val="00C37287"/>
    <w:rsid w:val="00C37DA7"/>
    <w:rsid w:val="00C4282B"/>
    <w:rsid w:val="00C47D34"/>
    <w:rsid w:val="00C60B51"/>
    <w:rsid w:val="00C73B5B"/>
    <w:rsid w:val="00C7406C"/>
    <w:rsid w:val="00C778E6"/>
    <w:rsid w:val="00C80EC9"/>
    <w:rsid w:val="00CA0FCA"/>
    <w:rsid w:val="00CC3DBD"/>
    <w:rsid w:val="00CD191D"/>
    <w:rsid w:val="00CD322E"/>
    <w:rsid w:val="00CD65A0"/>
    <w:rsid w:val="00CE07D2"/>
    <w:rsid w:val="00CE4EC1"/>
    <w:rsid w:val="00CE5DDC"/>
    <w:rsid w:val="00CF2B4A"/>
    <w:rsid w:val="00CF3CE3"/>
    <w:rsid w:val="00CF4DC0"/>
    <w:rsid w:val="00D005A4"/>
    <w:rsid w:val="00D0085F"/>
    <w:rsid w:val="00D02CA7"/>
    <w:rsid w:val="00D040D5"/>
    <w:rsid w:val="00D148CF"/>
    <w:rsid w:val="00D36105"/>
    <w:rsid w:val="00D36BE9"/>
    <w:rsid w:val="00D42BC1"/>
    <w:rsid w:val="00D4336E"/>
    <w:rsid w:val="00D459F0"/>
    <w:rsid w:val="00D46AC0"/>
    <w:rsid w:val="00D65545"/>
    <w:rsid w:val="00D75900"/>
    <w:rsid w:val="00D84C0F"/>
    <w:rsid w:val="00D901E4"/>
    <w:rsid w:val="00D903CA"/>
    <w:rsid w:val="00D954B0"/>
    <w:rsid w:val="00DA6B88"/>
    <w:rsid w:val="00DB35E0"/>
    <w:rsid w:val="00DB3BC4"/>
    <w:rsid w:val="00DB6C1C"/>
    <w:rsid w:val="00DC0F1D"/>
    <w:rsid w:val="00DC1AA4"/>
    <w:rsid w:val="00DC2E5A"/>
    <w:rsid w:val="00DC41C6"/>
    <w:rsid w:val="00DC628A"/>
    <w:rsid w:val="00DD3776"/>
    <w:rsid w:val="00DD519B"/>
    <w:rsid w:val="00DE13EC"/>
    <w:rsid w:val="00DF1CC7"/>
    <w:rsid w:val="00DF4DE5"/>
    <w:rsid w:val="00E1425B"/>
    <w:rsid w:val="00E208F4"/>
    <w:rsid w:val="00E224ED"/>
    <w:rsid w:val="00E26892"/>
    <w:rsid w:val="00E32B0D"/>
    <w:rsid w:val="00E51653"/>
    <w:rsid w:val="00E8247A"/>
    <w:rsid w:val="00E82DD1"/>
    <w:rsid w:val="00E84A89"/>
    <w:rsid w:val="00E85AA9"/>
    <w:rsid w:val="00E90460"/>
    <w:rsid w:val="00E94A00"/>
    <w:rsid w:val="00E95D95"/>
    <w:rsid w:val="00E96C5B"/>
    <w:rsid w:val="00E9758D"/>
    <w:rsid w:val="00EB0EF4"/>
    <w:rsid w:val="00EC1086"/>
    <w:rsid w:val="00EC1644"/>
    <w:rsid w:val="00EC3FD1"/>
    <w:rsid w:val="00EC5906"/>
    <w:rsid w:val="00EC5A69"/>
    <w:rsid w:val="00ED62E6"/>
    <w:rsid w:val="00ED6361"/>
    <w:rsid w:val="00ED66BA"/>
    <w:rsid w:val="00EE229D"/>
    <w:rsid w:val="00EE678E"/>
    <w:rsid w:val="00EF5027"/>
    <w:rsid w:val="00F03411"/>
    <w:rsid w:val="00F04625"/>
    <w:rsid w:val="00F068DF"/>
    <w:rsid w:val="00F15719"/>
    <w:rsid w:val="00F172D2"/>
    <w:rsid w:val="00F20406"/>
    <w:rsid w:val="00F247E9"/>
    <w:rsid w:val="00F36543"/>
    <w:rsid w:val="00F57B97"/>
    <w:rsid w:val="00F57BF8"/>
    <w:rsid w:val="00F62DFC"/>
    <w:rsid w:val="00F73E37"/>
    <w:rsid w:val="00F830C1"/>
    <w:rsid w:val="00F96FED"/>
    <w:rsid w:val="00FB553E"/>
    <w:rsid w:val="00FD46E9"/>
    <w:rsid w:val="00FD7B60"/>
    <w:rsid w:val="00FE154E"/>
    <w:rsid w:val="00FE7915"/>
    <w:rsid w:val="00FF0048"/>
    <w:rsid w:val="00FF12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FBDC3B"/>
  <w15:docId w15:val="{91C0376B-61FE-4532-9269-CCF2B2B5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DA7"/>
    <w:pPr>
      <w:spacing w:after="200" w:line="276" w:lineRule="auto"/>
    </w:pPr>
    <w:rPr>
      <w:rFonts w:ascii="Calibri" w:eastAsia="PMingLiU" w:hAnsi="Calibri"/>
      <w:lang w:val="en-GB" w:eastAsia="en-GB"/>
    </w:rPr>
  </w:style>
  <w:style w:type="paragraph" w:styleId="Heading2">
    <w:name w:val="heading 2"/>
    <w:aliases w:val="Heading 12 - 2,Heading 21"/>
    <w:basedOn w:val="Normal"/>
    <w:next w:val="Normal"/>
    <w:link w:val="Heading2Char"/>
    <w:uiPriority w:val="9"/>
    <w:qFormat/>
    <w:locked/>
    <w:rsid w:val="00003EA7"/>
    <w:pPr>
      <w:keepNext/>
      <w:shd w:val="clear" w:color="auto" w:fill="FFFFFF"/>
      <w:tabs>
        <w:tab w:val="left" w:pos="6574"/>
      </w:tabs>
      <w:spacing w:before="122" w:after="0" w:line="240" w:lineRule="auto"/>
      <w:ind w:right="-517" w:firstLine="360"/>
      <w:jc w:val="both"/>
      <w:outlineLvl w:val="1"/>
    </w:pPr>
    <w:rPr>
      <w:rFonts w:ascii="Times New Roman" w:eastAsia="Times New Roman" w:hAnsi="Times New Roman"/>
      <w:sz w:val="28"/>
      <w:szCs w:val="24"/>
      <w:lang w:val="bg-BG" w:eastAsia="bg-BG"/>
    </w:rPr>
  </w:style>
  <w:style w:type="paragraph" w:styleId="Heading7">
    <w:name w:val="heading 7"/>
    <w:basedOn w:val="Normal"/>
    <w:next w:val="Normal"/>
    <w:link w:val="Heading7Char"/>
    <w:qFormat/>
    <w:locked/>
    <w:rsid w:val="00636644"/>
    <w:pPr>
      <w:keepNext/>
      <w:spacing w:after="0" w:line="360" w:lineRule="auto"/>
      <w:ind w:firstLine="426"/>
      <w:jc w:val="both"/>
      <w:outlineLvl w:val="6"/>
    </w:pPr>
    <w:rPr>
      <w:rFonts w:ascii="Times New Roman" w:eastAsia="Times New Roman" w:hAnsi="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12 - 2 Char,Heading 21 Char"/>
    <w:basedOn w:val="DefaultParagraphFont"/>
    <w:link w:val="Heading2"/>
    <w:uiPriority w:val="99"/>
    <w:semiHidden/>
    <w:locked/>
    <w:rsid w:val="00833E06"/>
    <w:rPr>
      <w:rFonts w:ascii="Cambria" w:hAnsi="Cambria" w:cs="Times New Roman"/>
      <w:b/>
      <w:bCs/>
      <w:i/>
      <w:iCs/>
      <w:sz w:val="28"/>
      <w:szCs w:val="28"/>
      <w:lang w:val="en-GB" w:eastAsia="en-GB"/>
    </w:rPr>
  </w:style>
  <w:style w:type="paragraph" w:styleId="Header">
    <w:name w:val="header"/>
    <w:basedOn w:val="Normal"/>
    <w:link w:val="HeaderChar"/>
    <w:rsid w:val="00613463"/>
    <w:pPr>
      <w:tabs>
        <w:tab w:val="center" w:pos="4320"/>
        <w:tab w:val="right" w:pos="8640"/>
      </w:tabs>
    </w:pPr>
    <w:rPr>
      <w:rFonts w:ascii="Hebar" w:hAnsi="Hebar"/>
      <w:szCs w:val="20"/>
      <w:lang w:eastAsia="en-US"/>
    </w:rPr>
  </w:style>
  <w:style w:type="character" w:customStyle="1" w:styleId="HeaderChar">
    <w:name w:val="Header Char"/>
    <w:basedOn w:val="DefaultParagraphFont"/>
    <w:link w:val="Header"/>
    <w:uiPriority w:val="99"/>
    <w:locked/>
    <w:rsid w:val="00076608"/>
    <w:rPr>
      <w:rFonts w:cs="Times New Roman"/>
      <w:sz w:val="24"/>
      <w:szCs w:val="24"/>
    </w:rPr>
  </w:style>
  <w:style w:type="paragraph" w:customStyle="1" w:styleId="CharCharCharChar">
    <w:name w:val="Char Char Char Char"/>
    <w:basedOn w:val="Normal"/>
    <w:uiPriority w:val="99"/>
    <w:rsid w:val="00A55D36"/>
    <w:pPr>
      <w:tabs>
        <w:tab w:val="left" w:pos="709"/>
      </w:tabs>
    </w:pPr>
    <w:rPr>
      <w:rFonts w:ascii="Tahoma" w:hAnsi="Tahoma"/>
      <w:lang w:val="pl-PL" w:eastAsia="pl-PL"/>
    </w:rPr>
  </w:style>
  <w:style w:type="paragraph" w:styleId="BalloonText">
    <w:name w:val="Balloon Text"/>
    <w:basedOn w:val="Normal"/>
    <w:link w:val="BalloonTextChar"/>
    <w:uiPriority w:val="99"/>
    <w:semiHidden/>
    <w:rsid w:val="00E82D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608"/>
    <w:rPr>
      <w:rFonts w:cs="Times New Roman"/>
      <w:sz w:val="2"/>
    </w:rPr>
  </w:style>
  <w:style w:type="paragraph" w:customStyle="1" w:styleId="Char">
    <w:name w:val="Char"/>
    <w:basedOn w:val="Normal"/>
    <w:uiPriority w:val="99"/>
    <w:rsid w:val="0001507E"/>
    <w:pPr>
      <w:spacing w:after="160" w:line="240" w:lineRule="exact"/>
    </w:pPr>
    <w:rPr>
      <w:rFonts w:ascii="Tahoma" w:hAnsi="Tahoma"/>
      <w:sz w:val="20"/>
      <w:szCs w:val="20"/>
      <w:lang w:val="en-US" w:eastAsia="en-US"/>
    </w:rPr>
  </w:style>
  <w:style w:type="paragraph" w:styleId="Footer">
    <w:name w:val="footer"/>
    <w:basedOn w:val="Normal"/>
    <w:link w:val="FooterChar"/>
    <w:rsid w:val="00623C3A"/>
    <w:pPr>
      <w:tabs>
        <w:tab w:val="center" w:pos="4536"/>
        <w:tab w:val="right" w:pos="9072"/>
      </w:tabs>
    </w:pPr>
  </w:style>
  <w:style w:type="character" w:customStyle="1" w:styleId="FooterChar">
    <w:name w:val="Footer Char"/>
    <w:basedOn w:val="DefaultParagraphFont"/>
    <w:link w:val="Footer"/>
    <w:uiPriority w:val="99"/>
    <w:locked/>
    <w:rsid w:val="00623C3A"/>
    <w:rPr>
      <w:rFonts w:cs="Times New Roman"/>
      <w:sz w:val="24"/>
    </w:rPr>
  </w:style>
  <w:style w:type="character" w:styleId="Hyperlink">
    <w:name w:val="Hyperlink"/>
    <w:basedOn w:val="DefaultParagraphFont"/>
    <w:uiPriority w:val="99"/>
    <w:rsid w:val="002365A6"/>
    <w:rPr>
      <w:rFonts w:cs="Times New Roman"/>
      <w:color w:val="0000FF"/>
      <w:u w:val="single"/>
    </w:rPr>
  </w:style>
  <w:style w:type="paragraph" w:styleId="BodyTextIndent">
    <w:name w:val="Body Text Indent"/>
    <w:basedOn w:val="Normal"/>
    <w:link w:val="BodyTextIndentChar"/>
    <w:rsid w:val="002365A6"/>
    <w:pPr>
      <w:spacing w:before="60" w:after="120" w:line="240" w:lineRule="auto"/>
      <w:ind w:left="283" w:firstLine="454"/>
      <w:jc w:val="both"/>
    </w:pPr>
    <w:rPr>
      <w:rFonts w:ascii="Times New Roman" w:hAnsi="Times New Roman"/>
      <w:sz w:val="24"/>
    </w:rPr>
  </w:style>
  <w:style w:type="character" w:customStyle="1" w:styleId="BodyTextIndentChar">
    <w:name w:val="Body Text Indent Char"/>
    <w:basedOn w:val="DefaultParagraphFont"/>
    <w:link w:val="BodyTextIndent"/>
    <w:locked/>
    <w:rsid w:val="002365A6"/>
    <w:rPr>
      <w:rFonts w:eastAsia="PMingLiU" w:cs="Times New Roman"/>
      <w:sz w:val="22"/>
      <w:szCs w:val="22"/>
      <w:lang w:val="en-GB" w:eastAsia="en-GB" w:bidi="ar-SA"/>
    </w:rPr>
  </w:style>
  <w:style w:type="character" w:customStyle="1" w:styleId="st1">
    <w:name w:val="st1"/>
    <w:basedOn w:val="DefaultParagraphFont"/>
    <w:uiPriority w:val="99"/>
    <w:rsid w:val="00983398"/>
    <w:rPr>
      <w:rFonts w:cs="Times New Roman"/>
    </w:rPr>
  </w:style>
  <w:style w:type="character" w:customStyle="1" w:styleId="BodyTextChar">
    <w:name w:val="Body Text Char"/>
    <w:uiPriority w:val="99"/>
    <w:semiHidden/>
    <w:locked/>
    <w:rsid w:val="00B90F0D"/>
    <w:rPr>
      <w:lang w:val="bg-BG" w:eastAsia="en-US"/>
    </w:rPr>
  </w:style>
  <w:style w:type="paragraph" w:styleId="BodyText">
    <w:name w:val="Body Text"/>
    <w:basedOn w:val="Normal"/>
    <w:link w:val="BodyTextChar1"/>
    <w:uiPriority w:val="99"/>
    <w:rsid w:val="00B90F0D"/>
    <w:pPr>
      <w:spacing w:after="120" w:line="240" w:lineRule="auto"/>
    </w:pPr>
    <w:rPr>
      <w:rFonts w:ascii="Times New Roman" w:eastAsia="Times New Roman" w:hAnsi="Times New Roman"/>
      <w:sz w:val="20"/>
      <w:szCs w:val="20"/>
      <w:lang w:val="bg-BG" w:eastAsia="en-US"/>
    </w:rPr>
  </w:style>
  <w:style w:type="character" w:customStyle="1" w:styleId="BodyTextChar1">
    <w:name w:val="Body Text Char1"/>
    <w:basedOn w:val="DefaultParagraphFont"/>
    <w:link w:val="BodyText"/>
    <w:uiPriority w:val="99"/>
    <w:semiHidden/>
    <w:locked/>
    <w:rsid w:val="006565DA"/>
    <w:rPr>
      <w:rFonts w:ascii="Calibri" w:eastAsia="PMingLiU" w:hAnsi="Calibri" w:cs="Times New Roman"/>
      <w:lang w:val="en-GB" w:eastAsia="en-GB"/>
    </w:rPr>
  </w:style>
  <w:style w:type="paragraph" w:styleId="ListParagraph">
    <w:name w:val="List Paragraph"/>
    <w:basedOn w:val="Normal"/>
    <w:link w:val="ListParagraphChar"/>
    <w:uiPriority w:val="34"/>
    <w:qFormat/>
    <w:rsid w:val="002E1A8C"/>
    <w:pPr>
      <w:ind w:left="720"/>
      <w:contextualSpacing/>
    </w:pPr>
    <w:rPr>
      <w:szCs w:val="20"/>
    </w:rPr>
  </w:style>
  <w:style w:type="character" w:customStyle="1" w:styleId="ListParagraphChar">
    <w:name w:val="List Paragraph Char"/>
    <w:link w:val="ListParagraph"/>
    <w:uiPriority w:val="34"/>
    <w:locked/>
    <w:rsid w:val="002E1A8C"/>
    <w:rPr>
      <w:rFonts w:ascii="Calibri" w:eastAsia="PMingLiU" w:hAnsi="Calibri"/>
      <w:sz w:val="22"/>
      <w:lang w:val="en-GB" w:eastAsia="en-GB"/>
    </w:rPr>
  </w:style>
  <w:style w:type="paragraph" w:customStyle="1" w:styleId="Normal2">
    <w:name w:val="Normal2"/>
    <w:rsid w:val="00003EA7"/>
    <w:pPr>
      <w:widowControl w:val="0"/>
    </w:pPr>
    <w:rPr>
      <w:sz w:val="20"/>
      <w:szCs w:val="20"/>
      <w:lang w:val="en-GB" w:eastAsia="en-US"/>
    </w:rPr>
  </w:style>
  <w:style w:type="paragraph" w:customStyle="1" w:styleId="CharChar">
    <w:name w:val="Char Char"/>
    <w:basedOn w:val="Normal"/>
    <w:uiPriority w:val="99"/>
    <w:rsid w:val="00EF5027"/>
    <w:pPr>
      <w:spacing w:after="160" w:line="240" w:lineRule="exact"/>
    </w:pPr>
    <w:rPr>
      <w:rFonts w:ascii="Tahoma" w:eastAsia="Times New Roman" w:hAnsi="Tahoma"/>
      <w:sz w:val="20"/>
      <w:szCs w:val="20"/>
      <w:lang w:val="en-US" w:eastAsia="en-US"/>
    </w:rPr>
  </w:style>
  <w:style w:type="character" w:styleId="PageNumber">
    <w:name w:val="page number"/>
    <w:basedOn w:val="DefaultParagraphFont"/>
    <w:uiPriority w:val="99"/>
    <w:rsid w:val="00BF2EAD"/>
    <w:rPr>
      <w:rFonts w:cs="Times New Roman"/>
    </w:rPr>
  </w:style>
  <w:style w:type="paragraph" w:customStyle="1" w:styleId="Style17">
    <w:name w:val="Style17"/>
    <w:basedOn w:val="Normal"/>
    <w:rsid w:val="002B5208"/>
    <w:pPr>
      <w:widowControl w:val="0"/>
      <w:suppressAutoHyphens/>
      <w:autoSpaceDE w:val="0"/>
      <w:spacing w:after="0" w:line="278" w:lineRule="exact"/>
      <w:ind w:firstLine="715"/>
    </w:pPr>
    <w:rPr>
      <w:rFonts w:ascii="Arial" w:eastAsia="Times New Roman" w:hAnsi="Arial" w:cs="Arial"/>
      <w:sz w:val="24"/>
      <w:szCs w:val="24"/>
      <w:lang w:val="bg-BG" w:eastAsia="zh-CN"/>
    </w:rPr>
  </w:style>
  <w:style w:type="character" w:customStyle="1" w:styleId="FontStyle64">
    <w:name w:val="Font Style64"/>
    <w:rsid w:val="002B5208"/>
    <w:rPr>
      <w:rFonts w:ascii="Times New Roman" w:hAnsi="Times New Roman" w:cs="Times New Roman" w:hint="default"/>
      <w:sz w:val="22"/>
      <w:szCs w:val="22"/>
    </w:rPr>
  </w:style>
  <w:style w:type="character" w:customStyle="1" w:styleId="FontStyle65">
    <w:name w:val="Font Style65"/>
    <w:rsid w:val="002B5208"/>
    <w:rPr>
      <w:rFonts w:ascii="Times New Roman" w:hAnsi="Times New Roman" w:cs="Times New Roman" w:hint="default"/>
      <w:b/>
      <w:bCs/>
      <w:sz w:val="22"/>
      <w:szCs w:val="22"/>
    </w:rPr>
  </w:style>
  <w:style w:type="character" w:styleId="Strong">
    <w:name w:val="Strong"/>
    <w:basedOn w:val="DefaultParagraphFont"/>
    <w:uiPriority w:val="22"/>
    <w:qFormat/>
    <w:locked/>
    <w:rsid w:val="009D0F76"/>
    <w:rPr>
      <w:b/>
      <w:bCs/>
    </w:rPr>
  </w:style>
  <w:style w:type="paragraph" w:styleId="NormalWeb">
    <w:name w:val="Normal (Web)"/>
    <w:basedOn w:val="Normal"/>
    <w:uiPriority w:val="99"/>
    <w:semiHidden/>
    <w:unhideWhenUsed/>
    <w:rsid w:val="0090135B"/>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WW8Num5z8">
    <w:name w:val="WW8Num5z8"/>
    <w:rsid w:val="003C7FF5"/>
  </w:style>
  <w:style w:type="paragraph" w:customStyle="1" w:styleId="Style16">
    <w:name w:val="Style16"/>
    <w:basedOn w:val="Normal"/>
    <w:rsid w:val="00820D17"/>
    <w:pPr>
      <w:widowControl w:val="0"/>
      <w:autoSpaceDE w:val="0"/>
      <w:autoSpaceDN w:val="0"/>
      <w:adjustRightInd w:val="0"/>
      <w:spacing w:after="0" w:line="274" w:lineRule="exact"/>
      <w:ind w:firstLine="701"/>
    </w:pPr>
    <w:rPr>
      <w:rFonts w:ascii="Arial" w:eastAsia="Times New Roman" w:hAnsi="Arial"/>
      <w:sz w:val="24"/>
      <w:szCs w:val="24"/>
      <w:lang w:val="bg-BG" w:eastAsia="bg-BG"/>
    </w:rPr>
  </w:style>
  <w:style w:type="paragraph" w:customStyle="1" w:styleId="Style18">
    <w:name w:val="Style18"/>
    <w:basedOn w:val="Normal"/>
    <w:rsid w:val="00820D17"/>
    <w:pPr>
      <w:widowControl w:val="0"/>
      <w:autoSpaceDE w:val="0"/>
      <w:autoSpaceDN w:val="0"/>
      <w:adjustRightInd w:val="0"/>
      <w:spacing w:after="0" w:line="275" w:lineRule="exact"/>
      <w:ind w:firstLine="710"/>
      <w:jc w:val="both"/>
    </w:pPr>
    <w:rPr>
      <w:rFonts w:ascii="Arial" w:eastAsia="Times New Roman" w:hAnsi="Arial"/>
      <w:sz w:val="24"/>
      <w:szCs w:val="24"/>
      <w:lang w:val="bg-BG" w:eastAsia="bg-BG"/>
    </w:rPr>
  </w:style>
  <w:style w:type="paragraph" w:customStyle="1" w:styleId="Style42">
    <w:name w:val="Style42"/>
    <w:basedOn w:val="Normal"/>
    <w:rsid w:val="00820D17"/>
    <w:pPr>
      <w:widowControl w:val="0"/>
      <w:autoSpaceDE w:val="0"/>
      <w:autoSpaceDN w:val="0"/>
      <w:adjustRightInd w:val="0"/>
      <w:spacing w:after="0" w:line="276" w:lineRule="exact"/>
      <w:ind w:hanging="509"/>
    </w:pPr>
    <w:rPr>
      <w:rFonts w:ascii="Arial" w:eastAsia="Times New Roman" w:hAnsi="Arial"/>
      <w:sz w:val="24"/>
      <w:szCs w:val="24"/>
      <w:lang w:val="bg-BG" w:eastAsia="bg-BG"/>
    </w:rPr>
  </w:style>
  <w:style w:type="character" w:customStyle="1" w:styleId="Heading7Char">
    <w:name w:val="Heading 7 Char"/>
    <w:basedOn w:val="DefaultParagraphFont"/>
    <w:link w:val="Heading7"/>
    <w:rsid w:val="00636644"/>
    <w:rPr>
      <w:sz w:val="24"/>
      <w:szCs w:val="20"/>
    </w:rPr>
  </w:style>
  <w:style w:type="paragraph" w:styleId="BodyTextIndent2">
    <w:name w:val="Body Text Indent 2"/>
    <w:basedOn w:val="Normal"/>
    <w:link w:val="BodyTextIndent2Char"/>
    <w:rsid w:val="00636644"/>
    <w:pPr>
      <w:spacing w:before="120" w:after="0" w:line="240" w:lineRule="auto"/>
      <w:ind w:left="720" w:firstLine="360"/>
      <w:jc w:val="both"/>
    </w:pPr>
    <w:rPr>
      <w:rFonts w:ascii="Times New Roman" w:eastAsia="Times New Roman" w:hAnsi="Times New Roman"/>
      <w:sz w:val="24"/>
      <w:szCs w:val="20"/>
      <w:lang w:val="en-AU" w:eastAsia="bg-BG"/>
    </w:rPr>
  </w:style>
  <w:style w:type="character" w:customStyle="1" w:styleId="BodyTextIndent2Char">
    <w:name w:val="Body Text Indent 2 Char"/>
    <w:basedOn w:val="DefaultParagraphFont"/>
    <w:link w:val="BodyTextIndent2"/>
    <w:rsid w:val="00636644"/>
    <w:rPr>
      <w:sz w:val="24"/>
      <w:szCs w:val="20"/>
      <w:lang w:val="en-AU"/>
    </w:rPr>
  </w:style>
  <w:style w:type="paragraph" w:styleId="BodyText2">
    <w:name w:val="Body Text 2"/>
    <w:basedOn w:val="Normal"/>
    <w:link w:val="BodyText2Char"/>
    <w:rsid w:val="00636644"/>
    <w:pPr>
      <w:spacing w:after="0" w:line="240" w:lineRule="auto"/>
      <w:jc w:val="center"/>
    </w:pPr>
    <w:rPr>
      <w:rFonts w:ascii="Times New Roman" w:eastAsia="Times New Roman" w:hAnsi="Times New Roman"/>
      <w:b/>
      <w:szCs w:val="20"/>
      <w:lang w:val="bg-BG" w:eastAsia="bg-BG"/>
    </w:rPr>
  </w:style>
  <w:style w:type="character" w:customStyle="1" w:styleId="BodyText2Char">
    <w:name w:val="Body Text 2 Char"/>
    <w:basedOn w:val="DefaultParagraphFont"/>
    <w:link w:val="BodyText2"/>
    <w:rsid w:val="00636644"/>
    <w:rPr>
      <w:b/>
      <w:szCs w:val="20"/>
    </w:rPr>
  </w:style>
  <w:style w:type="table" w:styleId="GridTable1Light">
    <w:name w:val="Grid Table 1 Light"/>
    <w:basedOn w:val="TableNormal"/>
    <w:uiPriority w:val="46"/>
    <w:rsid w:val="00636644"/>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locked/>
    <w:rsid w:val="00636644"/>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2303">
      <w:bodyDiv w:val="1"/>
      <w:marLeft w:val="0"/>
      <w:marRight w:val="0"/>
      <w:marTop w:val="0"/>
      <w:marBottom w:val="0"/>
      <w:divBdr>
        <w:top w:val="none" w:sz="0" w:space="0" w:color="auto"/>
        <w:left w:val="none" w:sz="0" w:space="0" w:color="auto"/>
        <w:bottom w:val="none" w:sz="0" w:space="0" w:color="auto"/>
        <w:right w:val="none" w:sz="0" w:space="0" w:color="auto"/>
      </w:divBdr>
    </w:div>
    <w:div w:id="296181936">
      <w:bodyDiv w:val="1"/>
      <w:marLeft w:val="0"/>
      <w:marRight w:val="0"/>
      <w:marTop w:val="0"/>
      <w:marBottom w:val="0"/>
      <w:divBdr>
        <w:top w:val="none" w:sz="0" w:space="0" w:color="auto"/>
        <w:left w:val="none" w:sz="0" w:space="0" w:color="auto"/>
        <w:bottom w:val="none" w:sz="0" w:space="0" w:color="auto"/>
        <w:right w:val="none" w:sz="0" w:space="0" w:color="auto"/>
      </w:divBdr>
    </w:div>
    <w:div w:id="605308324">
      <w:bodyDiv w:val="1"/>
      <w:marLeft w:val="0"/>
      <w:marRight w:val="0"/>
      <w:marTop w:val="0"/>
      <w:marBottom w:val="0"/>
      <w:divBdr>
        <w:top w:val="none" w:sz="0" w:space="0" w:color="auto"/>
        <w:left w:val="none" w:sz="0" w:space="0" w:color="auto"/>
        <w:bottom w:val="none" w:sz="0" w:space="0" w:color="auto"/>
        <w:right w:val="none" w:sz="0" w:space="0" w:color="auto"/>
      </w:divBdr>
    </w:div>
    <w:div w:id="859902643">
      <w:marLeft w:val="0"/>
      <w:marRight w:val="0"/>
      <w:marTop w:val="0"/>
      <w:marBottom w:val="0"/>
      <w:divBdr>
        <w:top w:val="none" w:sz="0" w:space="0" w:color="auto"/>
        <w:left w:val="none" w:sz="0" w:space="0" w:color="auto"/>
        <w:bottom w:val="none" w:sz="0" w:space="0" w:color="auto"/>
        <w:right w:val="none" w:sz="0" w:space="0" w:color="auto"/>
      </w:divBdr>
    </w:div>
    <w:div w:id="859902644">
      <w:marLeft w:val="0"/>
      <w:marRight w:val="0"/>
      <w:marTop w:val="0"/>
      <w:marBottom w:val="0"/>
      <w:divBdr>
        <w:top w:val="none" w:sz="0" w:space="0" w:color="auto"/>
        <w:left w:val="none" w:sz="0" w:space="0" w:color="auto"/>
        <w:bottom w:val="none" w:sz="0" w:space="0" w:color="auto"/>
        <w:right w:val="none" w:sz="0" w:space="0" w:color="auto"/>
      </w:divBdr>
    </w:div>
    <w:div w:id="991371286">
      <w:bodyDiv w:val="1"/>
      <w:marLeft w:val="0"/>
      <w:marRight w:val="0"/>
      <w:marTop w:val="0"/>
      <w:marBottom w:val="0"/>
      <w:divBdr>
        <w:top w:val="none" w:sz="0" w:space="0" w:color="auto"/>
        <w:left w:val="none" w:sz="0" w:space="0" w:color="auto"/>
        <w:bottom w:val="none" w:sz="0" w:space="0" w:color="auto"/>
        <w:right w:val="none" w:sz="0" w:space="0" w:color="auto"/>
      </w:divBdr>
    </w:div>
    <w:div w:id="998582279">
      <w:bodyDiv w:val="1"/>
      <w:marLeft w:val="0"/>
      <w:marRight w:val="0"/>
      <w:marTop w:val="0"/>
      <w:marBottom w:val="0"/>
      <w:divBdr>
        <w:top w:val="none" w:sz="0" w:space="0" w:color="auto"/>
        <w:left w:val="none" w:sz="0" w:space="0" w:color="auto"/>
        <w:bottom w:val="none" w:sz="0" w:space="0" w:color="auto"/>
        <w:right w:val="none" w:sz="0" w:space="0" w:color="auto"/>
      </w:divBdr>
    </w:div>
    <w:div w:id="1071662345">
      <w:bodyDiv w:val="1"/>
      <w:marLeft w:val="0"/>
      <w:marRight w:val="0"/>
      <w:marTop w:val="0"/>
      <w:marBottom w:val="0"/>
      <w:divBdr>
        <w:top w:val="none" w:sz="0" w:space="0" w:color="auto"/>
        <w:left w:val="none" w:sz="0" w:space="0" w:color="auto"/>
        <w:bottom w:val="none" w:sz="0" w:space="0" w:color="auto"/>
        <w:right w:val="none" w:sz="0" w:space="0" w:color="auto"/>
      </w:divBdr>
    </w:div>
    <w:div w:id="1340044313">
      <w:bodyDiv w:val="1"/>
      <w:marLeft w:val="0"/>
      <w:marRight w:val="0"/>
      <w:marTop w:val="0"/>
      <w:marBottom w:val="0"/>
      <w:divBdr>
        <w:top w:val="none" w:sz="0" w:space="0" w:color="auto"/>
        <w:left w:val="none" w:sz="0" w:space="0" w:color="auto"/>
        <w:bottom w:val="none" w:sz="0" w:space="0" w:color="auto"/>
        <w:right w:val="none" w:sz="0" w:space="0" w:color="auto"/>
      </w:divBdr>
    </w:div>
    <w:div w:id="1689215853">
      <w:bodyDiv w:val="1"/>
      <w:marLeft w:val="0"/>
      <w:marRight w:val="0"/>
      <w:marTop w:val="0"/>
      <w:marBottom w:val="0"/>
      <w:divBdr>
        <w:top w:val="none" w:sz="0" w:space="0" w:color="auto"/>
        <w:left w:val="none" w:sz="0" w:space="0" w:color="auto"/>
        <w:bottom w:val="none" w:sz="0" w:space="0" w:color="auto"/>
        <w:right w:val="none" w:sz="0" w:space="0" w:color="auto"/>
      </w:divBdr>
    </w:div>
    <w:div w:id="1709645907">
      <w:bodyDiv w:val="1"/>
      <w:marLeft w:val="0"/>
      <w:marRight w:val="0"/>
      <w:marTop w:val="0"/>
      <w:marBottom w:val="0"/>
      <w:divBdr>
        <w:top w:val="none" w:sz="0" w:space="0" w:color="auto"/>
        <w:left w:val="none" w:sz="0" w:space="0" w:color="auto"/>
        <w:bottom w:val="none" w:sz="0" w:space="0" w:color="auto"/>
        <w:right w:val="none" w:sz="0" w:space="0" w:color="auto"/>
      </w:divBdr>
    </w:div>
    <w:div w:id="1722706545">
      <w:bodyDiv w:val="1"/>
      <w:marLeft w:val="0"/>
      <w:marRight w:val="0"/>
      <w:marTop w:val="0"/>
      <w:marBottom w:val="0"/>
      <w:divBdr>
        <w:top w:val="none" w:sz="0" w:space="0" w:color="auto"/>
        <w:left w:val="none" w:sz="0" w:space="0" w:color="auto"/>
        <w:bottom w:val="none" w:sz="0" w:space="0" w:color="auto"/>
        <w:right w:val="none" w:sz="0" w:space="0" w:color="auto"/>
      </w:divBdr>
    </w:div>
    <w:div w:id="1870726565">
      <w:bodyDiv w:val="1"/>
      <w:marLeft w:val="0"/>
      <w:marRight w:val="0"/>
      <w:marTop w:val="0"/>
      <w:marBottom w:val="0"/>
      <w:divBdr>
        <w:top w:val="none" w:sz="0" w:space="0" w:color="auto"/>
        <w:left w:val="none" w:sz="0" w:space="0" w:color="auto"/>
        <w:bottom w:val="none" w:sz="0" w:space="0" w:color="auto"/>
        <w:right w:val="none" w:sz="0" w:space="0" w:color="auto"/>
      </w:divBdr>
    </w:div>
    <w:div w:id="2134398397">
      <w:bodyDiv w:val="1"/>
      <w:marLeft w:val="0"/>
      <w:marRight w:val="0"/>
      <w:marTop w:val="0"/>
      <w:marBottom w:val="0"/>
      <w:divBdr>
        <w:top w:val="none" w:sz="0" w:space="0" w:color="auto"/>
        <w:left w:val="none" w:sz="0" w:space="0" w:color="auto"/>
        <w:bottom w:val="none" w:sz="0" w:space="0" w:color="auto"/>
        <w:right w:val="none" w:sz="0" w:space="0" w:color="auto"/>
      </w:divBdr>
      <w:divsChild>
        <w:div w:id="1008563128">
          <w:marLeft w:val="0"/>
          <w:marRight w:val="0"/>
          <w:marTop w:val="0"/>
          <w:marBottom w:val="0"/>
          <w:divBdr>
            <w:top w:val="none" w:sz="0" w:space="0" w:color="auto"/>
            <w:left w:val="none" w:sz="0" w:space="0" w:color="auto"/>
            <w:bottom w:val="none" w:sz="0" w:space="0" w:color="auto"/>
            <w:right w:val="none" w:sz="0" w:space="0" w:color="auto"/>
          </w:divBdr>
        </w:div>
        <w:div w:id="171771881">
          <w:marLeft w:val="0"/>
          <w:marRight w:val="0"/>
          <w:marTop w:val="0"/>
          <w:marBottom w:val="480"/>
          <w:divBdr>
            <w:top w:val="none" w:sz="0" w:space="0" w:color="auto"/>
            <w:left w:val="none" w:sz="0" w:space="0" w:color="auto"/>
            <w:bottom w:val="none" w:sz="0" w:space="0" w:color="auto"/>
            <w:right w:val="none" w:sz="0" w:space="0" w:color="auto"/>
          </w:divBdr>
          <w:divsChild>
            <w:div w:id="1231039474">
              <w:marLeft w:val="0"/>
              <w:marRight w:val="0"/>
              <w:marTop w:val="0"/>
              <w:marBottom w:val="0"/>
              <w:divBdr>
                <w:top w:val="none" w:sz="0" w:space="0" w:color="auto"/>
                <w:left w:val="none" w:sz="0" w:space="0" w:color="auto"/>
                <w:bottom w:val="none" w:sz="0" w:space="0" w:color="auto"/>
                <w:right w:val="none" w:sz="0" w:space="0" w:color="auto"/>
              </w:divBdr>
              <w:divsChild>
                <w:div w:id="19323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o@eso.bg" TargetMode="Externa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nik_bal@abv.bg" TargetMode="External"/><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21</Pages>
  <Words>6002</Words>
  <Characters>40110</Characters>
  <Application>Microsoft Office Word</Application>
  <DocSecurity>0</DocSecurity>
  <Lines>334</Lines>
  <Paragraphs>92</Paragraphs>
  <ScaleCrop>false</ScaleCrop>
  <HeadingPairs>
    <vt:vector size="2" baseType="variant">
      <vt:variant>
        <vt:lpstr>Title</vt:lpstr>
      </vt:variant>
      <vt:variant>
        <vt:i4>1</vt:i4>
      </vt:variant>
    </vt:vector>
  </HeadingPairs>
  <TitlesOfParts>
    <vt:vector size="1" baseType="lpstr">
      <vt:lpstr>ЕСО ЕАД</vt:lpstr>
    </vt:vector>
  </TitlesOfParts>
  <Company>MVN</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ЕСО ЕАД</dc:title>
  <dc:subject/>
  <dc:creator>ESO EAD</dc:creator>
  <cp:keywords>ЕСО ЕАД</cp:keywords>
  <dc:description/>
  <cp:lastModifiedBy>Благой Цветанов Благоев</cp:lastModifiedBy>
  <cp:revision>9</cp:revision>
  <cp:lastPrinted>2019-09-16T10:27:00Z</cp:lastPrinted>
  <dcterms:created xsi:type="dcterms:W3CDTF">2019-09-16T09:20:00Z</dcterms:created>
  <dcterms:modified xsi:type="dcterms:W3CDTF">2019-09-16T10:31:00Z</dcterms:modified>
</cp:coreProperties>
</file>