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9427" w14:textId="77777777" w:rsidR="00DB3426" w:rsidRPr="00EA3B46" w:rsidRDefault="00532DD4" w:rsidP="0013602F">
      <w:pPr>
        <w:jc w:val="center"/>
        <w:rPr>
          <w:b/>
        </w:rPr>
      </w:pPr>
      <w:r w:rsidRPr="00EA3B46">
        <w:rPr>
          <w:b/>
        </w:rPr>
        <w:t>ИНСТРУКЦИЯ</w:t>
      </w:r>
    </w:p>
    <w:p w14:paraId="72788284" w14:textId="78961188" w:rsidR="0013602F" w:rsidRPr="00EA3B46" w:rsidRDefault="0013602F" w:rsidP="0013602F">
      <w:pPr>
        <w:jc w:val="center"/>
        <w:rPr>
          <w:b/>
        </w:rPr>
      </w:pPr>
      <w:r w:rsidRPr="00EA3B46">
        <w:rPr>
          <w:b/>
        </w:rPr>
        <w:t>За въвеждане на информация</w:t>
      </w:r>
      <w:r w:rsidR="002A3650" w:rsidRPr="00EA3B46">
        <w:rPr>
          <w:b/>
        </w:rPr>
        <w:t xml:space="preserve"> за</w:t>
      </w:r>
      <w:r w:rsidRPr="00EA3B46">
        <w:rPr>
          <w:b/>
        </w:rPr>
        <w:t xml:space="preserve"> </w:t>
      </w:r>
      <w:proofErr w:type="spellStart"/>
      <w:r w:rsidR="00532DD4" w:rsidRPr="00EA3B46">
        <w:rPr>
          <w:b/>
        </w:rPr>
        <w:t>неразполагаемостта</w:t>
      </w:r>
      <w:proofErr w:type="spellEnd"/>
      <w:r w:rsidR="00532DD4" w:rsidRPr="00EA3B46">
        <w:rPr>
          <w:b/>
        </w:rPr>
        <w:t xml:space="preserve"> на генераторни и електропроизводствени единици в съответствие с </w:t>
      </w:r>
      <w:r w:rsidRPr="00EA3B46">
        <w:rPr>
          <w:b/>
        </w:rPr>
        <w:t>изисквания</w:t>
      </w:r>
      <w:r w:rsidR="00532DD4" w:rsidRPr="00EA3B46">
        <w:rPr>
          <w:b/>
        </w:rPr>
        <w:t>та на чл. 15, от Регламент (ЕС) № 543/2013</w:t>
      </w:r>
    </w:p>
    <w:p w14:paraId="143406CE" w14:textId="625039C8" w:rsidR="0013602F" w:rsidRPr="00EA3B46" w:rsidRDefault="0013602F" w:rsidP="0013602F">
      <w:pPr>
        <w:jc w:val="center"/>
      </w:pPr>
    </w:p>
    <w:p w14:paraId="3AC5AA43" w14:textId="77777777" w:rsidR="00A16CE6" w:rsidRPr="00EA3B46" w:rsidRDefault="00A16CE6" w:rsidP="0013602F">
      <w:pPr>
        <w:jc w:val="center"/>
      </w:pPr>
    </w:p>
    <w:p w14:paraId="2AF5C243" w14:textId="4A8F9803" w:rsidR="0013602F" w:rsidRPr="00EA3B46" w:rsidRDefault="003B276F" w:rsidP="0013602F">
      <w:pPr>
        <w:pStyle w:val="ListParagraph"/>
        <w:numPr>
          <w:ilvl w:val="0"/>
          <w:numId w:val="2"/>
        </w:numPr>
        <w:rPr>
          <w:b/>
        </w:rPr>
      </w:pPr>
      <w:r w:rsidRPr="00EA3B46">
        <w:rPr>
          <w:b/>
        </w:rPr>
        <w:t>ОБЩИ ПОЛОЖЕНИЯ</w:t>
      </w:r>
    </w:p>
    <w:p w14:paraId="01C77EB7" w14:textId="77777777" w:rsidR="000F6423" w:rsidRPr="00EA3B46" w:rsidRDefault="000F6423" w:rsidP="007636A1">
      <w:pPr>
        <w:pStyle w:val="ListParagraph"/>
        <w:ind w:left="1080"/>
        <w:rPr>
          <w:b/>
        </w:rPr>
      </w:pPr>
    </w:p>
    <w:p w14:paraId="312A4B60" w14:textId="0BB3C113" w:rsidR="00AA75A0" w:rsidRPr="00EA3B46" w:rsidRDefault="00A44CC2" w:rsidP="00E6003D">
      <w:pPr>
        <w:pStyle w:val="ListParagraph"/>
        <w:numPr>
          <w:ilvl w:val="1"/>
          <w:numId w:val="2"/>
        </w:numPr>
        <w:jc w:val="both"/>
      </w:pPr>
      <w:r w:rsidRPr="00EA3B46">
        <w:t>Във връзка с изпълнение задълженията на производителите на електрическа енергия по чл. 15, от Регламент (ЕС) № 543/2013</w:t>
      </w:r>
      <w:r w:rsidR="002A43DF" w:rsidRPr="00EA3B46">
        <w:t>,</w:t>
      </w:r>
      <w:r w:rsidRPr="00EA3B46">
        <w:t xml:space="preserve"> на WEB сайта на ЕСО ЕАД е разработена функционалност за въвеждане на следната информация:</w:t>
      </w:r>
    </w:p>
    <w:p w14:paraId="3E9A5CD8" w14:textId="793C79D9" w:rsidR="00A44CC2" w:rsidRPr="00EA3B46" w:rsidRDefault="00155FFE" w:rsidP="00E6003D">
      <w:pPr>
        <w:ind w:left="1980"/>
        <w:jc w:val="both"/>
      </w:pPr>
      <w:r w:rsidRPr="00EA3B46">
        <w:t xml:space="preserve">а) Планирана </w:t>
      </w:r>
      <w:proofErr w:type="spellStart"/>
      <w:r w:rsidRPr="00EA3B46">
        <w:t>неразполагаемост</w:t>
      </w:r>
      <w:proofErr w:type="spellEnd"/>
      <w:r w:rsidRPr="00EA3B46">
        <w:t xml:space="preserve"> на генераторна единица с мощност 100 MW или повече, включително промени от 100 MW или повече в планираната </w:t>
      </w:r>
      <w:proofErr w:type="spellStart"/>
      <w:r w:rsidRPr="00EA3B46">
        <w:t>неразполагаемост</w:t>
      </w:r>
      <w:proofErr w:type="spellEnd"/>
      <w:r w:rsidRPr="00EA3B46">
        <w:t xml:space="preserve"> на същата генераторна единица, която се очаква да продължи поне един единичен пазарен период – в съответствие с чл. 15, буква а) от Регламент (ЕС) № 543/2013</w:t>
      </w:r>
      <w:r w:rsidR="002A43DF" w:rsidRPr="00EA3B46">
        <w:t>;</w:t>
      </w:r>
    </w:p>
    <w:p w14:paraId="42E8A26F" w14:textId="6E9656B6" w:rsidR="00155FFE" w:rsidRPr="00EA3B46" w:rsidRDefault="00155FFE" w:rsidP="00E6003D">
      <w:pPr>
        <w:ind w:left="1980"/>
        <w:jc w:val="both"/>
      </w:pPr>
      <w:r w:rsidRPr="00EA3B46">
        <w:t xml:space="preserve">б) Промени от 100 MW или повече в действителната </w:t>
      </w:r>
      <w:proofErr w:type="spellStart"/>
      <w:r w:rsidRPr="00EA3B46">
        <w:t>разполагаемост</w:t>
      </w:r>
      <w:proofErr w:type="spellEnd"/>
      <w:r w:rsidRPr="00EA3B46">
        <w:t xml:space="preserve"> на генераторна единица, които се очаква да продължат най-малко един единичен пазарен период  – в съответствие с чл. 15, буква б) от Регламент (ЕС) № 543/2013</w:t>
      </w:r>
      <w:r w:rsidR="002A43DF" w:rsidRPr="00EA3B46">
        <w:t>;</w:t>
      </w:r>
    </w:p>
    <w:p w14:paraId="71AC5F9A" w14:textId="1376DC04" w:rsidR="00155FFE" w:rsidRPr="00EA3B46" w:rsidRDefault="00155FFE" w:rsidP="00E6003D">
      <w:pPr>
        <w:ind w:left="1980"/>
        <w:jc w:val="both"/>
      </w:pPr>
      <w:r w:rsidRPr="00EA3B46">
        <w:t xml:space="preserve">в) Планирана, но </w:t>
      </w:r>
      <w:proofErr w:type="spellStart"/>
      <w:r w:rsidRPr="00EA3B46">
        <w:t>неоповестена</w:t>
      </w:r>
      <w:proofErr w:type="spellEnd"/>
      <w:r w:rsidRPr="00EA3B46">
        <w:t xml:space="preserve"> съгласно буква а) </w:t>
      </w:r>
      <w:proofErr w:type="spellStart"/>
      <w:r w:rsidRPr="00EA3B46">
        <w:t>неразполагаемост</w:t>
      </w:r>
      <w:proofErr w:type="spellEnd"/>
      <w:r w:rsidRPr="00EA3B46">
        <w:t xml:space="preserve"> на електропроизводствена единица от 200 MW или повече, включително промени от 100 MW или повече в планираната </w:t>
      </w:r>
      <w:proofErr w:type="spellStart"/>
      <w:r w:rsidRPr="00EA3B46">
        <w:t>неразполагаемост</w:t>
      </w:r>
      <w:proofErr w:type="spellEnd"/>
      <w:r w:rsidRPr="00EA3B46">
        <w:t xml:space="preserve"> на същата производствена единица, която се очаква да продължи поне един единичен пазарен период  – в съответствие с чл. 15, буква в) от Регламент (ЕС) № 543/2013</w:t>
      </w:r>
      <w:r w:rsidR="002A43DF" w:rsidRPr="00EA3B46">
        <w:t>;</w:t>
      </w:r>
    </w:p>
    <w:p w14:paraId="7CDC8AA2" w14:textId="58C71084" w:rsidR="00155FFE" w:rsidRPr="00EA3B46" w:rsidRDefault="00155FFE" w:rsidP="00E6003D">
      <w:pPr>
        <w:ind w:left="1980"/>
        <w:jc w:val="both"/>
      </w:pPr>
      <w:r w:rsidRPr="00EA3B46">
        <w:t xml:space="preserve">г) промени от 100 MW или повече в действителната </w:t>
      </w:r>
      <w:proofErr w:type="spellStart"/>
      <w:r w:rsidRPr="00EA3B46">
        <w:t>неразполагаемост</w:t>
      </w:r>
      <w:proofErr w:type="spellEnd"/>
      <w:r w:rsidRPr="00EA3B46">
        <w:t xml:space="preserve"> на електропроизводствена единица с инсталирана генерираща мощност 200 MW или повече, които не са оповестени в съответствие с буква б) и се очаква да продължат поне един единичен пазарен период – в съответствие с чл. 15, буква г) от Регламент (ЕС) № 543/2013</w:t>
      </w:r>
      <w:r w:rsidR="002A43DF" w:rsidRPr="00EA3B46">
        <w:t>.</w:t>
      </w:r>
    </w:p>
    <w:p w14:paraId="33BF5413" w14:textId="6C4CDF13" w:rsidR="00C24219" w:rsidRPr="00EA3B46" w:rsidRDefault="00C24219" w:rsidP="00E6003D">
      <w:pPr>
        <w:pStyle w:val="ListParagraph"/>
        <w:numPr>
          <w:ilvl w:val="1"/>
          <w:numId w:val="2"/>
        </w:numPr>
        <w:jc w:val="both"/>
      </w:pPr>
      <w:r w:rsidRPr="00EA3B46">
        <w:t xml:space="preserve">Въведената на тази страница информация, както и всички </w:t>
      </w:r>
      <w:r w:rsidR="00B36C9A" w:rsidRPr="00EA3B46">
        <w:t xml:space="preserve">въведени </w:t>
      </w:r>
      <w:r w:rsidRPr="00EA3B46">
        <w:t>последващи корекции</w:t>
      </w:r>
      <w:r w:rsidR="00B36C9A" w:rsidRPr="00EA3B46">
        <w:t>,</w:t>
      </w:r>
      <w:r w:rsidRPr="00EA3B46">
        <w:t xml:space="preserve"> автоматично се публикуват </w:t>
      </w:r>
      <w:r w:rsidR="00B36C9A" w:rsidRPr="00EA3B46">
        <w:t>в</w:t>
      </w:r>
      <w:r w:rsidRPr="00EA3B46">
        <w:t xml:space="preserve"> Платформата за прозрачност на ENTSO-E</w:t>
      </w:r>
      <w:r w:rsidR="000F6423" w:rsidRPr="00EA3B46">
        <w:t>.</w:t>
      </w:r>
    </w:p>
    <w:p w14:paraId="5C16C001" w14:textId="77777777" w:rsidR="00780E67" w:rsidRPr="00EA3B46" w:rsidRDefault="00780E67" w:rsidP="00780E67">
      <w:pPr>
        <w:pStyle w:val="ListParagraph"/>
        <w:ind w:left="1440"/>
        <w:jc w:val="both"/>
      </w:pPr>
    </w:p>
    <w:p w14:paraId="4E09340B" w14:textId="372079A8" w:rsidR="004B4A75" w:rsidRPr="00EA3B46" w:rsidRDefault="00A672C7" w:rsidP="00532DD4">
      <w:pPr>
        <w:pStyle w:val="ListParagraph"/>
        <w:numPr>
          <w:ilvl w:val="1"/>
          <w:numId w:val="2"/>
        </w:numPr>
      </w:pPr>
      <w:r w:rsidRPr="00EA3B46">
        <w:t>П</w:t>
      </w:r>
      <w:r w:rsidR="004B4A75" w:rsidRPr="00EA3B46">
        <w:t xml:space="preserve">отребителят </w:t>
      </w:r>
      <w:r w:rsidR="00B36C9A" w:rsidRPr="00EA3B46">
        <w:t xml:space="preserve">на системата </w:t>
      </w:r>
      <w:r w:rsidR="004B4A75" w:rsidRPr="00EA3B46">
        <w:t>има възможност за извършване на следните действия:</w:t>
      </w:r>
    </w:p>
    <w:p w14:paraId="521E6D5A" w14:textId="0A41D6CE" w:rsidR="00FC0DE8" w:rsidRPr="00EA3B46" w:rsidRDefault="004B4A75" w:rsidP="00A07599">
      <w:pPr>
        <w:pStyle w:val="ListParagraph"/>
        <w:numPr>
          <w:ilvl w:val="1"/>
          <w:numId w:val="6"/>
        </w:numPr>
        <w:spacing w:line="256" w:lineRule="auto"/>
        <w:jc w:val="both"/>
      </w:pPr>
      <w:r w:rsidRPr="00EA3B46">
        <w:rPr>
          <w:b/>
        </w:rPr>
        <w:t>Първоначално въвеждане на планов престой</w:t>
      </w:r>
      <w:r w:rsidR="007E4CDA" w:rsidRPr="00EA3B46">
        <w:rPr>
          <w:b/>
        </w:rPr>
        <w:t xml:space="preserve"> </w:t>
      </w:r>
      <w:r w:rsidRPr="00EA3B46">
        <w:rPr>
          <w:b/>
        </w:rPr>
        <w:t>(Ремонт)</w:t>
      </w:r>
      <w:r w:rsidRPr="00EA3B46">
        <w:t xml:space="preserve"> </w:t>
      </w:r>
      <w:r w:rsidR="00FC0DE8" w:rsidRPr="00EA3B46">
        <w:rPr>
          <w:i/>
        </w:rPr>
        <w:t>–</w:t>
      </w:r>
      <w:r w:rsidRPr="00EA3B46">
        <w:rPr>
          <w:i/>
        </w:rPr>
        <w:t xml:space="preserve"> </w:t>
      </w:r>
      <w:r w:rsidR="002A43DF" w:rsidRPr="00EA3B46">
        <w:t xml:space="preserve">извършва </w:t>
      </w:r>
      <w:r w:rsidR="00FC0DE8" w:rsidRPr="00EA3B46">
        <w:t xml:space="preserve">се след одобрение от страна на ЕСО на Годишната ремонтна програма на дадената </w:t>
      </w:r>
      <w:r w:rsidR="002A43DF" w:rsidRPr="00EA3B46">
        <w:t>централа</w:t>
      </w:r>
      <w:r w:rsidR="00DB5B8C" w:rsidRPr="00EA3B46">
        <w:t>. За производителите по чл. 15,</w:t>
      </w:r>
      <w:r w:rsidR="00C24219" w:rsidRPr="00EA3B46">
        <w:t xml:space="preserve"> буква</w:t>
      </w:r>
      <w:r w:rsidR="00DB5B8C" w:rsidRPr="00EA3B46">
        <w:t xml:space="preserve"> а) от </w:t>
      </w:r>
      <w:r w:rsidR="00DB5B8C" w:rsidRPr="00EA3B46">
        <w:lastRenderedPageBreak/>
        <w:t>Регламента</w:t>
      </w:r>
      <w:r w:rsidR="002A43DF" w:rsidRPr="00EA3B46">
        <w:t>,</w:t>
      </w:r>
      <w:r w:rsidR="00DB5B8C" w:rsidRPr="00EA3B46">
        <w:t xml:space="preserve"> информацията се въвежда </w:t>
      </w:r>
      <w:r w:rsidR="00DB5B8C" w:rsidRPr="00EA3B46">
        <w:rPr>
          <w:b/>
        </w:rPr>
        <w:t>за всяка генераторна единица</w:t>
      </w:r>
      <w:r w:rsidR="00C24219" w:rsidRPr="00EA3B46">
        <w:t>. За производителите по чл. 15, буква в) от Регламента</w:t>
      </w:r>
      <w:r w:rsidR="002A43DF" w:rsidRPr="00EA3B46">
        <w:t>,</w:t>
      </w:r>
      <w:r w:rsidR="00C24219" w:rsidRPr="00EA3B46">
        <w:t xml:space="preserve"> информацията се въвежда обобщено </w:t>
      </w:r>
      <w:r w:rsidR="00C24219" w:rsidRPr="00EA3B46">
        <w:rPr>
          <w:b/>
        </w:rPr>
        <w:t>за цялата централа</w:t>
      </w:r>
      <w:r w:rsidR="009F313C" w:rsidRPr="00EA3B46">
        <w:t>;</w:t>
      </w:r>
    </w:p>
    <w:p w14:paraId="7455E9FD" w14:textId="1ADA4BAB" w:rsidR="004B4A75" w:rsidRPr="00EA3B46" w:rsidRDefault="004B4A75" w:rsidP="00A07599">
      <w:pPr>
        <w:pStyle w:val="ListParagraph"/>
        <w:numPr>
          <w:ilvl w:val="1"/>
          <w:numId w:val="6"/>
        </w:numPr>
        <w:spacing w:line="256" w:lineRule="auto"/>
        <w:jc w:val="both"/>
        <w:rPr>
          <w:i/>
        </w:rPr>
      </w:pPr>
      <w:r w:rsidRPr="00EA3B46">
        <w:rPr>
          <w:b/>
        </w:rPr>
        <w:t>Корекция</w:t>
      </w:r>
      <w:r w:rsidRPr="00EA3B46">
        <w:t xml:space="preserve"> </w:t>
      </w:r>
      <w:r w:rsidR="00B36C9A" w:rsidRPr="00EA3B46">
        <w:rPr>
          <w:b/>
        </w:rPr>
        <w:t>на информация</w:t>
      </w:r>
      <w:r w:rsidR="00B36C9A" w:rsidRPr="00EA3B46">
        <w:t xml:space="preserve"> </w:t>
      </w:r>
      <w:r w:rsidR="00C24219" w:rsidRPr="00EA3B46">
        <w:t xml:space="preserve">– </w:t>
      </w:r>
      <w:r w:rsidR="002A43DF" w:rsidRPr="00EA3B46">
        <w:t xml:space="preserve">възможно </w:t>
      </w:r>
      <w:r w:rsidR="00C24219" w:rsidRPr="00EA3B46">
        <w:t>е коригиране само на определени полета от въведената информация</w:t>
      </w:r>
      <w:r w:rsidR="002A43DF" w:rsidRPr="00EA3B46">
        <w:t xml:space="preserve"> </w:t>
      </w:r>
      <w:r w:rsidR="00C24219" w:rsidRPr="00EA3B46">
        <w:t>(детайлите са описани по-долу)</w:t>
      </w:r>
      <w:r w:rsidR="009F313C" w:rsidRPr="00EA3B46">
        <w:t>;</w:t>
      </w:r>
    </w:p>
    <w:p w14:paraId="1EFE7604" w14:textId="4395A6C1" w:rsidR="004B4A75" w:rsidRPr="00EA3B46" w:rsidRDefault="004B4A75" w:rsidP="00A07599">
      <w:pPr>
        <w:pStyle w:val="ListParagraph"/>
        <w:numPr>
          <w:ilvl w:val="1"/>
          <w:numId w:val="6"/>
        </w:numPr>
        <w:spacing w:line="256" w:lineRule="auto"/>
        <w:jc w:val="both"/>
      </w:pPr>
      <w:r w:rsidRPr="00EA3B46">
        <w:rPr>
          <w:b/>
        </w:rPr>
        <w:t xml:space="preserve">Изтриване на </w:t>
      </w:r>
      <w:r w:rsidR="00C24219" w:rsidRPr="00EA3B46">
        <w:rPr>
          <w:b/>
        </w:rPr>
        <w:t>въведена информация</w:t>
      </w:r>
      <w:r w:rsidR="00EB1781" w:rsidRPr="00EA3B46">
        <w:rPr>
          <w:b/>
        </w:rPr>
        <w:t xml:space="preserve"> - </w:t>
      </w:r>
      <w:r w:rsidRPr="00EA3B46">
        <w:rPr>
          <w:i/>
        </w:rPr>
        <w:t>(</w:t>
      </w:r>
      <w:proofErr w:type="spellStart"/>
      <w:r w:rsidRPr="00EA3B46">
        <w:rPr>
          <w:b/>
          <w:i/>
        </w:rPr>
        <w:t>Withdraw</w:t>
      </w:r>
      <w:proofErr w:type="spellEnd"/>
      <w:r w:rsidR="00C24219" w:rsidRPr="00EA3B46">
        <w:rPr>
          <w:b/>
          <w:i/>
        </w:rPr>
        <w:t>)</w:t>
      </w:r>
      <w:r w:rsidRPr="00EA3B46">
        <w:rPr>
          <w:i/>
        </w:rPr>
        <w:t xml:space="preserve"> –</w:t>
      </w:r>
      <w:r w:rsidR="002A43DF" w:rsidRPr="00EA3B46">
        <w:rPr>
          <w:i/>
        </w:rPr>
        <w:t xml:space="preserve"> </w:t>
      </w:r>
      <w:r w:rsidR="002A43DF" w:rsidRPr="00EA3B46">
        <w:t xml:space="preserve">извършва </w:t>
      </w:r>
      <w:r w:rsidR="00C24219" w:rsidRPr="00EA3B46">
        <w:t xml:space="preserve">се </w:t>
      </w:r>
      <w:r w:rsidRPr="00EA3B46">
        <w:t xml:space="preserve"> в случай на техническа</w:t>
      </w:r>
      <w:r w:rsidR="00C24219" w:rsidRPr="00EA3B46">
        <w:t xml:space="preserve"> грешка при въвеждане на информацията</w:t>
      </w:r>
      <w:r w:rsidRPr="00EA3B46">
        <w:t xml:space="preserve">. </w:t>
      </w:r>
      <w:r w:rsidR="00C24219" w:rsidRPr="00EA3B46">
        <w:t>Операцията е приложима за  всички видове престои. И</w:t>
      </w:r>
      <w:r w:rsidR="00E6003D" w:rsidRPr="00EA3B46">
        <w:t>зтритата информация не се заличава от Платформата за прозрачност на ENTSO-E, а само се маркира като „Изтрита“</w:t>
      </w:r>
      <w:r w:rsidR="002A43DF" w:rsidRPr="00EA3B46">
        <w:t>,</w:t>
      </w:r>
      <w:r w:rsidR="00E6003D" w:rsidRPr="00EA3B46">
        <w:t xml:space="preserve"> като се записва точната дата и час на изтриването</w:t>
      </w:r>
      <w:r w:rsidR="009F313C" w:rsidRPr="00EA3B46">
        <w:t>;</w:t>
      </w:r>
      <w:r w:rsidR="00E6003D" w:rsidRPr="00EA3B46">
        <w:t xml:space="preserve"> </w:t>
      </w:r>
    </w:p>
    <w:p w14:paraId="23022889" w14:textId="162E22E0" w:rsidR="004B4A75" w:rsidRPr="00EA3B46" w:rsidRDefault="004B4A75" w:rsidP="00A07599">
      <w:pPr>
        <w:pStyle w:val="ListParagraph"/>
        <w:numPr>
          <w:ilvl w:val="1"/>
          <w:numId w:val="6"/>
        </w:numPr>
        <w:spacing w:line="256" w:lineRule="auto"/>
        <w:jc w:val="both"/>
      </w:pPr>
      <w:r w:rsidRPr="00EA3B46">
        <w:rPr>
          <w:b/>
        </w:rPr>
        <w:t>Отказ от</w:t>
      </w:r>
      <w:r w:rsidR="002A43DF" w:rsidRPr="00EA3B46">
        <w:rPr>
          <w:b/>
        </w:rPr>
        <w:t xml:space="preserve"> </w:t>
      </w:r>
      <w:r w:rsidRPr="00EA3B46">
        <w:rPr>
          <w:b/>
        </w:rPr>
        <w:t>(отмяна на) планиран престой</w:t>
      </w:r>
      <w:r w:rsidRPr="00EA3B46">
        <w:t xml:space="preserve"> - </w:t>
      </w:r>
      <w:r w:rsidRPr="00EA3B46">
        <w:rPr>
          <w:i/>
        </w:rPr>
        <w:t>(</w:t>
      </w:r>
      <w:proofErr w:type="spellStart"/>
      <w:r w:rsidRPr="00EA3B46">
        <w:rPr>
          <w:b/>
          <w:i/>
        </w:rPr>
        <w:t>Cancel</w:t>
      </w:r>
      <w:proofErr w:type="spellEnd"/>
      <w:r w:rsidR="00A672C7" w:rsidRPr="00EA3B46">
        <w:rPr>
          <w:b/>
          <w:i/>
        </w:rPr>
        <w:t>)</w:t>
      </w:r>
      <w:r w:rsidRPr="00EA3B46">
        <w:rPr>
          <w:b/>
          <w:i/>
        </w:rPr>
        <w:t xml:space="preserve"> </w:t>
      </w:r>
      <w:r w:rsidRPr="00EA3B46">
        <w:t xml:space="preserve">– </w:t>
      </w:r>
      <w:r w:rsidR="002A43DF" w:rsidRPr="00EA3B46">
        <w:t xml:space="preserve">разрешен </w:t>
      </w:r>
      <w:r w:rsidR="00A672C7" w:rsidRPr="00EA3B46">
        <w:t xml:space="preserve">е САМО </w:t>
      </w:r>
      <w:r w:rsidRPr="00EA3B46">
        <w:t xml:space="preserve">в случай на </w:t>
      </w:r>
      <w:r w:rsidR="00C05D88" w:rsidRPr="00EA3B46">
        <w:t xml:space="preserve">одобрена от ЕСО </w:t>
      </w:r>
      <w:r w:rsidRPr="00EA3B46">
        <w:rPr>
          <w:b/>
        </w:rPr>
        <w:t>отмяна на Планов ремонт</w:t>
      </w:r>
      <w:r w:rsidRPr="00EA3B46">
        <w:t xml:space="preserve">. </w:t>
      </w:r>
      <w:r w:rsidR="00A672C7" w:rsidRPr="00EA3B46">
        <w:t>Плановият ремонт не се заличава от Платформата за прозрачност на ENTSO-E, а само се маркира като „Отменен“</w:t>
      </w:r>
      <w:r w:rsidR="002A43DF" w:rsidRPr="00EA3B46">
        <w:t xml:space="preserve"> </w:t>
      </w:r>
      <w:r w:rsidR="00A672C7" w:rsidRPr="00EA3B46">
        <w:t>(</w:t>
      </w:r>
      <w:proofErr w:type="spellStart"/>
      <w:r w:rsidR="00A672C7" w:rsidRPr="00EA3B46">
        <w:t>Canceled</w:t>
      </w:r>
      <w:proofErr w:type="spellEnd"/>
      <w:r w:rsidR="00A672C7" w:rsidRPr="00EA3B46">
        <w:t>)</w:t>
      </w:r>
      <w:r w:rsidR="002A43DF" w:rsidRPr="00EA3B46">
        <w:t>,</w:t>
      </w:r>
      <w:r w:rsidR="00A672C7" w:rsidRPr="00EA3B46">
        <w:t xml:space="preserve"> като се записва точната дата и час на </w:t>
      </w:r>
      <w:r w:rsidR="002424D6" w:rsidRPr="00EA3B46">
        <w:t>промяната</w:t>
      </w:r>
      <w:r w:rsidR="00A672C7" w:rsidRPr="00EA3B46">
        <w:t>.</w:t>
      </w:r>
    </w:p>
    <w:p w14:paraId="24D9C246" w14:textId="77777777" w:rsidR="004B4A75" w:rsidRPr="00EA3B46" w:rsidRDefault="004B4A75" w:rsidP="004B4A75">
      <w:pPr>
        <w:pStyle w:val="ListParagraph"/>
        <w:ind w:left="2160"/>
      </w:pPr>
    </w:p>
    <w:p w14:paraId="1936CCC9" w14:textId="5435CD2C" w:rsidR="00B36C9A" w:rsidRPr="00EA3B46" w:rsidRDefault="00B36C9A" w:rsidP="00B36C9A">
      <w:pPr>
        <w:pStyle w:val="ListParagraph"/>
        <w:numPr>
          <w:ilvl w:val="1"/>
          <w:numId w:val="2"/>
        </w:numPr>
        <w:jc w:val="both"/>
      </w:pPr>
      <w:r w:rsidRPr="00EA3B46">
        <w:t>Всяко извършено действие автоматично се изпраща и публикува към Платформата за прозрачност на ENTSO-E</w:t>
      </w:r>
      <w:r w:rsidR="002A43DF" w:rsidRPr="00EA3B46">
        <w:t>.</w:t>
      </w:r>
    </w:p>
    <w:p w14:paraId="3CF18464" w14:textId="77777777" w:rsidR="00BC3D25" w:rsidRPr="00EA3B46" w:rsidRDefault="00BC3D25" w:rsidP="00BC3D25">
      <w:pPr>
        <w:pStyle w:val="ListParagraph"/>
        <w:ind w:left="1440"/>
        <w:jc w:val="both"/>
      </w:pPr>
    </w:p>
    <w:p w14:paraId="281884F6" w14:textId="5F2B0677" w:rsidR="00BC3D25" w:rsidRPr="00EA3B46" w:rsidRDefault="00BC3D25" w:rsidP="00BC3D25">
      <w:pPr>
        <w:pStyle w:val="ListParagraph"/>
        <w:numPr>
          <w:ilvl w:val="1"/>
          <w:numId w:val="2"/>
        </w:numPr>
        <w:jc w:val="both"/>
      </w:pPr>
      <w:r w:rsidRPr="00EA3B46">
        <w:t>В съответствие с изискванията на чл.</w:t>
      </w:r>
      <w:r w:rsidR="002A43DF" w:rsidRPr="00EA3B46">
        <w:t xml:space="preserve"> </w:t>
      </w:r>
      <w:r w:rsidRPr="00EA3B46">
        <w:t>15, т.</w:t>
      </w:r>
      <w:r w:rsidR="002A43DF" w:rsidRPr="00EA3B46">
        <w:t xml:space="preserve"> </w:t>
      </w:r>
      <w:r w:rsidRPr="00EA3B46">
        <w:t>2 от Регламент (ЕС) № 543/2013, информацията по чл. 15, т.</w:t>
      </w:r>
      <w:r w:rsidR="002A43DF" w:rsidRPr="00EA3B46">
        <w:t xml:space="preserve"> </w:t>
      </w:r>
      <w:r w:rsidRPr="00EA3B46">
        <w:t xml:space="preserve">1, буква б) и буква г) следва да се публикува възможно най-бързо, но </w:t>
      </w:r>
      <w:r w:rsidRPr="00EA3B46">
        <w:rPr>
          <w:b/>
        </w:rPr>
        <w:t xml:space="preserve">не по-късно от един час, след промяната на действителната </w:t>
      </w:r>
      <w:proofErr w:type="spellStart"/>
      <w:r w:rsidRPr="00EA3B46">
        <w:rPr>
          <w:b/>
        </w:rPr>
        <w:t>разполагаемост</w:t>
      </w:r>
      <w:proofErr w:type="spellEnd"/>
      <w:r w:rsidRPr="00EA3B46">
        <w:t>.</w:t>
      </w:r>
    </w:p>
    <w:p w14:paraId="50FEBB3D" w14:textId="77777777" w:rsidR="00155FFE" w:rsidRPr="00EA3B46" w:rsidRDefault="00155FFE" w:rsidP="00155FFE">
      <w:pPr>
        <w:ind w:left="1980"/>
      </w:pPr>
    </w:p>
    <w:p w14:paraId="5761FBC2" w14:textId="6C5170DC" w:rsidR="0013602F" w:rsidRPr="00EA3B46" w:rsidRDefault="003B276F" w:rsidP="0013602F">
      <w:pPr>
        <w:pStyle w:val="ListParagraph"/>
        <w:numPr>
          <w:ilvl w:val="0"/>
          <w:numId w:val="2"/>
        </w:numPr>
        <w:rPr>
          <w:b/>
        </w:rPr>
      </w:pPr>
      <w:r w:rsidRPr="00EA3B46">
        <w:rPr>
          <w:b/>
        </w:rPr>
        <w:t>ВХОД В СИСТЕМАТА</w:t>
      </w:r>
    </w:p>
    <w:p w14:paraId="0B639C84" w14:textId="77777777" w:rsidR="000F6423" w:rsidRPr="00EA3B46" w:rsidRDefault="000F6423" w:rsidP="007636A1">
      <w:pPr>
        <w:pStyle w:val="ListParagraph"/>
        <w:ind w:left="1080"/>
        <w:rPr>
          <w:b/>
        </w:rPr>
      </w:pPr>
    </w:p>
    <w:p w14:paraId="65043131" w14:textId="77777777" w:rsidR="00A672C7" w:rsidRPr="00EA3B46" w:rsidRDefault="00A672C7" w:rsidP="00A672C7">
      <w:pPr>
        <w:pStyle w:val="ListParagraph"/>
        <w:numPr>
          <w:ilvl w:val="1"/>
          <w:numId w:val="2"/>
        </w:numPr>
        <w:jc w:val="both"/>
      </w:pPr>
      <w:r w:rsidRPr="00EA3B46">
        <w:t xml:space="preserve">Функционалността по въвеждане на информация е достъпна на адрес: </w:t>
      </w:r>
    </w:p>
    <w:p w14:paraId="6CE01E55" w14:textId="77777777" w:rsidR="00A672C7" w:rsidRPr="00EA3B46" w:rsidRDefault="00A672C7" w:rsidP="00A672C7">
      <w:pPr>
        <w:ind w:left="1416" w:firstLine="708"/>
        <w:jc w:val="both"/>
      </w:pPr>
      <w:r w:rsidRPr="00EA3B46">
        <w:rPr>
          <w:rStyle w:val="Hyperlink"/>
          <w:rFonts w:eastAsia="Times New Roman"/>
          <w:szCs w:val="24"/>
          <w:lang w:eastAsia="bg-BG"/>
        </w:rPr>
        <w:t>https://webapps.eso.bg/umm</w:t>
      </w:r>
    </w:p>
    <w:p w14:paraId="4F0BCAC8" w14:textId="3118EF38" w:rsidR="002C0E7D" w:rsidRPr="00EA3B46" w:rsidRDefault="00A672C7" w:rsidP="002C0E7D">
      <w:pPr>
        <w:pStyle w:val="ListParagraph"/>
        <w:numPr>
          <w:ilvl w:val="1"/>
          <w:numId w:val="2"/>
        </w:numPr>
        <w:jc w:val="both"/>
      </w:pPr>
      <w:r w:rsidRPr="00EA3B46">
        <w:t>Входът в системата с</w:t>
      </w:r>
      <w:r w:rsidR="009F313C" w:rsidRPr="00EA3B46">
        <w:t xml:space="preserve">е </w:t>
      </w:r>
      <w:r w:rsidR="000F6423" w:rsidRPr="00EA3B46">
        <w:t>о</w:t>
      </w:r>
      <w:r w:rsidR="009F313C" w:rsidRPr="00EA3B46">
        <w:t>съществява</w:t>
      </w:r>
      <w:r w:rsidRPr="00EA3B46">
        <w:t xml:space="preserve"> чрез </w:t>
      </w:r>
      <w:proofErr w:type="spellStart"/>
      <w:r w:rsidR="003B6487" w:rsidRPr="00EA3B46">
        <w:t>двуфакторна</w:t>
      </w:r>
      <w:proofErr w:type="spellEnd"/>
      <w:r w:rsidR="003B6487" w:rsidRPr="00EA3B46">
        <w:t xml:space="preserve"> автентификация: посредством </w:t>
      </w:r>
      <w:r w:rsidRPr="00EA3B46">
        <w:t>индивидуални потребителски акау</w:t>
      </w:r>
      <w:r w:rsidR="009B7A5E" w:rsidRPr="00EA3B46">
        <w:t>нти</w:t>
      </w:r>
      <w:r w:rsidR="00155383" w:rsidRPr="00EA3B46">
        <w:t xml:space="preserve"> </w:t>
      </w:r>
      <w:r w:rsidR="009B7A5E" w:rsidRPr="00EA3B46">
        <w:t xml:space="preserve">(потребителско име, парола </w:t>
      </w:r>
      <w:r w:rsidR="002C0E7D" w:rsidRPr="00EA3B46">
        <w:t xml:space="preserve">и допълнителна идентификация (временен код). </w:t>
      </w:r>
      <w:r w:rsidR="003B6487" w:rsidRPr="00EA3B46">
        <w:t xml:space="preserve">Указания във връзка с осъществяване на </w:t>
      </w:r>
      <w:proofErr w:type="spellStart"/>
      <w:r w:rsidR="003B6487" w:rsidRPr="00EA3B46">
        <w:t>двуфакторната</w:t>
      </w:r>
      <w:proofErr w:type="spellEnd"/>
      <w:r w:rsidR="003B6487" w:rsidRPr="00EA3B46">
        <w:t xml:space="preserve"> автентификация са дадени в </w:t>
      </w:r>
      <w:r w:rsidR="00A16CE6" w:rsidRPr="00EA3B46">
        <w:t>„Приложение  1“</w:t>
      </w:r>
      <w:r w:rsidR="00155383" w:rsidRPr="00EA3B46">
        <w:t xml:space="preserve">към </w:t>
      </w:r>
      <w:r w:rsidR="003B6487" w:rsidRPr="00EA3B46">
        <w:t>настоящата инструкция.</w:t>
      </w:r>
    </w:p>
    <w:p w14:paraId="6CF8948B" w14:textId="5D5CE00A" w:rsidR="00A672C7" w:rsidRPr="00EA3B46" w:rsidRDefault="00A672C7" w:rsidP="003B6487">
      <w:pPr>
        <w:pStyle w:val="ListParagraph"/>
        <w:ind w:left="1440"/>
        <w:jc w:val="both"/>
      </w:pPr>
    </w:p>
    <w:p w14:paraId="17678778" w14:textId="119DA71D" w:rsidR="001A5F6A" w:rsidRPr="00EA3B46" w:rsidRDefault="00A07599" w:rsidP="00A672C7">
      <w:pPr>
        <w:pStyle w:val="ListParagraph"/>
        <w:numPr>
          <w:ilvl w:val="1"/>
          <w:numId w:val="2"/>
        </w:numPr>
        <w:jc w:val="both"/>
      </w:pPr>
      <w:r w:rsidRPr="00EA3B46">
        <w:t>След успеш</w:t>
      </w:r>
      <w:r w:rsidR="00155383" w:rsidRPr="00EA3B46">
        <w:t>ен вход</w:t>
      </w:r>
      <w:r w:rsidR="000F6423" w:rsidRPr="00EA3B46">
        <w:t xml:space="preserve"> в</w:t>
      </w:r>
      <w:r w:rsidRPr="00EA3B46">
        <w:t xml:space="preserve"> системата</w:t>
      </w:r>
      <w:r w:rsidR="001A5F6A" w:rsidRPr="00EA3B46">
        <w:t xml:space="preserve">, потребителят получава възможност за извършване на действията, посочени в </w:t>
      </w:r>
      <w:r w:rsidR="00A16CE6" w:rsidRPr="00EA3B46">
        <w:t>т.</w:t>
      </w:r>
      <w:r w:rsidR="00155383" w:rsidRPr="00EA3B46">
        <w:t xml:space="preserve"> </w:t>
      </w:r>
      <w:r w:rsidR="001A5F6A" w:rsidRPr="00EA3B46">
        <w:t xml:space="preserve">I.3. </w:t>
      </w:r>
      <w:r w:rsidR="0069727A" w:rsidRPr="00EA3B46">
        <w:t xml:space="preserve">за </w:t>
      </w:r>
      <w:r w:rsidR="001A5F6A" w:rsidRPr="00EA3B46">
        <w:t>обектите, на които той е собственик.</w:t>
      </w:r>
    </w:p>
    <w:p w14:paraId="0B345570" w14:textId="23B17B4F" w:rsidR="00A16CE6" w:rsidRPr="00EA3B46" w:rsidRDefault="00A16CE6">
      <w:r w:rsidRPr="00EA3B46">
        <w:br w:type="page"/>
      </w:r>
    </w:p>
    <w:p w14:paraId="71BE6A59" w14:textId="1A4F84EE" w:rsidR="0013602F" w:rsidRPr="00EA3B46" w:rsidRDefault="003B276F" w:rsidP="0013602F">
      <w:pPr>
        <w:pStyle w:val="ListParagraph"/>
        <w:numPr>
          <w:ilvl w:val="0"/>
          <w:numId w:val="2"/>
        </w:numPr>
        <w:rPr>
          <w:b/>
        </w:rPr>
      </w:pPr>
      <w:r w:rsidRPr="00EA3B46">
        <w:rPr>
          <w:b/>
        </w:rPr>
        <w:lastRenderedPageBreak/>
        <w:t>ДОБАВЯНЕ НА НОВ ПРЕСТОЙ</w:t>
      </w:r>
    </w:p>
    <w:p w14:paraId="77AB4F16" w14:textId="77777777" w:rsidR="000F6423" w:rsidRPr="00EA3B46" w:rsidRDefault="000F6423" w:rsidP="007636A1">
      <w:pPr>
        <w:pStyle w:val="ListParagraph"/>
        <w:ind w:left="1080"/>
        <w:rPr>
          <w:b/>
        </w:rPr>
      </w:pPr>
    </w:p>
    <w:p w14:paraId="3102CF2B" w14:textId="4BA6A1A6" w:rsidR="003B276F" w:rsidRPr="00EA3B46" w:rsidRDefault="00A07599" w:rsidP="003B276F">
      <w:pPr>
        <w:pStyle w:val="ListParagraph"/>
        <w:numPr>
          <w:ilvl w:val="1"/>
          <w:numId w:val="2"/>
        </w:numPr>
        <w:jc w:val="both"/>
      </w:pPr>
      <w:r w:rsidRPr="00EA3B46">
        <w:t>Полето за въвеждане на нов престой е разположено в горната лява част на основния екран на системата:</w:t>
      </w:r>
      <w:r w:rsidR="003B276F" w:rsidRPr="00EA3B46">
        <w:t xml:space="preserve"> </w:t>
      </w:r>
    </w:p>
    <w:p w14:paraId="529441EF" w14:textId="77777777" w:rsidR="0069727A" w:rsidRPr="00EA3B46" w:rsidRDefault="0069727A" w:rsidP="007636A1">
      <w:pPr>
        <w:pStyle w:val="ListParagraph"/>
        <w:ind w:left="1440"/>
        <w:jc w:val="both"/>
      </w:pPr>
    </w:p>
    <w:p w14:paraId="53D281C2" w14:textId="117DB087" w:rsidR="003B276F" w:rsidRPr="00EA3B46" w:rsidRDefault="00A07599" w:rsidP="003B276F">
      <w:pPr>
        <w:pStyle w:val="ListParagraph"/>
        <w:ind w:left="1080"/>
      </w:pPr>
      <w:r w:rsidRPr="00EA3B46">
        <w:rPr>
          <w:noProof/>
          <w:lang w:eastAsia="bg-BG"/>
        </w:rPr>
        <w:drawing>
          <wp:inline distT="0" distB="0" distL="0" distR="0" wp14:anchorId="240CCFAE" wp14:editId="0A97F3AA">
            <wp:extent cx="4008829" cy="2313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ъвеждан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119" cy="238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9D71A" w14:textId="77777777" w:rsidR="00BC3D25" w:rsidRPr="00EA3B46" w:rsidRDefault="00BC3D25" w:rsidP="003B276F">
      <w:pPr>
        <w:pStyle w:val="ListParagraph"/>
        <w:ind w:left="1080"/>
      </w:pPr>
    </w:p>
    <w:p w14:paraId="4DC8C0D9" w14:textId="77777777" w:rsidR="00083011" w:rsidRPr="00EA3B46" w:rsidRDefault="00083011" w:rsidP="00083011">
      <w:pPr>
        <w:pStyle w:val="ListParagraph"/>
        <w:numPr>
          <w:ilvl w:val="1"/>
          <w:numId w:val="2"/>
        </w:numPr>
        <w:jc w:val="both"/>
      </w:pPr>
      <w:r w:rsidRPr="00EA3B46">
        <w:t xml:space="preserve">При първоначално въвеждане се попълват следните полета с информация за престоя: </w:t>
      </w:r>
    </w:p>
    <w:p w14:paraId="4075ACD4" w14:textId="63409568" w:rsidR="00A07599" w:rsidRPr="00EA3B46" w:rsidRDefault="00747B51" w:rsidP="00083011">
      <w:pPr>
        <w:pStyle w:val="ListParagraph"/>
        <w:numPr>
          <w:ilvl w:val="1"/>
          <w:numId w:val="7"/>
        </w:numPr>
        <w:ind w:left="1776"/>
        <w:jc w:val="both"/>
      </w:pPr>
      <w:r w:rsidRPr="00EA3B46">
        <w:rPr>
          <w:b/>
        </w:rPr>
        <w:t>С</w:t>
      </w:r>
      <w:r w:rsidR="00A07599" w:rsidRPr="00EA3B46">
        <w:rPr>
          <w:b/>
        </w:rPr>
        <w:t>ъстояние</w:t>
      </w:r>
      <w:r w:rsidR="00A07599" w:rsidRPr="00EA3B46">
        <w:t xml:space="preserve"> – </w:t>
      </w:r>
      <w:r w:rsidR="00155383" w:rsidRPr="00EA3B46">
        <w:t xml:space="preserve">избира </w:t>
      </w:r>
      <w:r w:rsidR="00F84C73" w:rsidRPr="00EA3B46">
        <w:t xml:space="preserve">се </w:t>
      </w:r>
      <w:r w:rsidR="00A07599" w:rsidRPr="00EA3B46">
        <w:t>от „падащо меню“ едно от трите възможни състояния</w:t>
      </w:r>
      <w:r w:rsidR="00155383" w:rsidRPr="00EA3B46">
        <w:t xml:space="preserve"> </w:t>
      </w:r>
      <w:r w:rsidR="00A07599" w:rsidRPr="00EA3B46">
        <w:t>(Авария, Престой за поддръжка или Планов ремонт):</w:t>
      </w:r>
    </w:p>
    <w:p w14:paraId="3FB09E08" w14:textId="77777777" w:rsidR="0069727A" w:rsidRPr="00EA3B46" w:rsidRDefault="0069727A" w:rsidP="007636A1">
      <w:pPr>
        <w:pStyle w:val="ListParagraph"/>
        <w:ind w:left="1776"/>
        <w:jc w:val="both"/>
      </w:pPr>
    </w:p>
    <w:p w14:paraId="7D740B44" w14:textId="5CFAB15F" w:rsidR="00F84C73" w:rsidRPr="00EA3B46" w:rsidRDefault="0084129C" w:rsidP="00083011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6FD88BB5" wp14:editId="61749151">
            <wp:extent cx="1591464" cy="563271"/>
            <wp:effectExtent l="0" t="0" r="889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 - Състоян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712" cy="57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65C0" w14:textId="77777777" w:rsidR="00A16CE6" w:rsidRPr="00EA3B46" w:rsidRDefault="00A16CE6" w:rsidP="00083011">
      <w:pPr>
        <w:pStyle w:val="ListParagraph"/>
        <w:ind w:left="1776"/>
        <w:jc w:val="both"/>
      </w:pPr>
    </w:p>
    <w:p w14:paraId="67E13021" w14:textId="10A3E098" w:rsidR="00F84C73" w:rsidRPr="00EA3B46" w:rsidRDefault="00747B51" w:rsidP="00083011">
      <w:pPr>
        <w:pStyle w:val="ListParagraph"/>
        <w:numPr>
          <w:ilvl w:val="1"/>
          <w:numId w:val="7"/>
        </w:numPr>
        <w:ind w:left="1776"/>
        <w:jc w:val="both"/>
      </w:pPr>
      <w:r w:rsidRPr="00EA3B46">
        <w:rPr>
          <w:b/>
        </w:rPr>
        <w:t>С</w:t>
      </w:r>
      <w:r w:rsidR="00F84C73" w:rsidRPr="00EA3B46">
        <w:rPr>
          <w:b/>
        </w:rPr>
        <w:t>ъоръжение</w:t>
      </w:r>
      <w:r w:rsidR="00F84C73" w:rsidRPr="00EA3B46">
        <w:t xml:space="preserve"> – </w:t>
      </w:r>
      <w:r w:rsidR="00155383" w:rsidRPr="00EA3B46">
        <w:t xml:space="preserve">избира </w:t>
      </w:r>
      <w:r w:rsidR="00F84C73" w:rsidRPr="00EA3B46">
        <w:t>се от „падащо меню“ съответния генератор или „цялата централа“</w:t>
      </w:r>
      <w:r w:rsidR="0069727A" w:rsidRPr="00EA3B46">
        <w:t>:</w:t>
      </w:r>
      <w:r w:rsidR="00F84C73" w:rsidRPr="00EA3B46">
        <w:t xml:space="preserve"> </w:t>
      </w:r>
    </w:p>
    <w:p w14:paraId="43FE3B72" w14:textId="77777777" w:rsidR="0069727A" w:rsidRPr="00EA3B46" w:rsidRDefault="0069727A" w:rsidP="007636A1">
      <w:pPr>
        <w:pStyle w:val="ListParagraph"/>
        <w:ind w:left="1776"/>
        <w:jc w:val="both"/>
      </w:pPr>
    </w:p>
    <w:p w14:paraId="450048B7" w14:textId="77777777" w:rsidR="0084129C" w:rsidRPr="00EA3B46" w:rsidRDefault="0084129C" w:rsidP="0084129C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4FF7C64A" wp14:editId="6F7ED401">
            <wp:extent cx="3140993" cy="855879"/>
            <wp:effectExtent l="0" t="0" r="254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- Съоръжение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315" cy="88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3A21" w14:textId="244913D1" w:rsidR="00A16CE6" w:rsidRPr="00EA3B46" w:rsidRDefault="00F84C73" w:rsidP="006B4706">
      <w:pPr>
        <w:ind w:left="1416"/>
        <w:jc w:val="both"/>
        <w:rPr>
          <w:i/>
        </w:rPr>
      </w:pPr>
      <w:r w:rsidRPr="00EA3B46">
        <w:rPr>
          <w:i/>
          <w:u w:val="single"/>
        </w:rPr>
        <w:t>Внимание:</w:t>
      </w:r>
      <w:r w:rsidRPr="00EA3B46">
        <w:rPr>
          <w:i/>
        </w:rPr>
        <w:t xml:space="preserve"> За централите, които имат генератори по чл. 15, буква а) от Регламента, информация се въвежда САМО по генератори и НЕ СЕ ВЪВЕЖДА информация „за цялата централа“</w:t>
      </w:r>
      <w:r w:rsidR="00155383" w:rsidRPr="00EA3B46">
        <w:rPr>
          <w:i/>
        </w:rPr>
        <w:t>.</w:t>
      </w:r>
    </w:p>
    <w:p w14:paraId="2E672D1A" w14:textId="77777777" w:rsidR="0069727A" w:rsidRPr="00EA3B46" w:rsidRDefault="00747B51" w:rsidP="00083011">
      <w:pPr>
        <w:pStyle w:val="ListParagraph"/>
        <w:numPr>
          <w:ilvl w:val="1"/>
          <w:numId w:val="7"/>
        </w:numPr>
        <w:ind w:left="1776"/>
        <w:jc w:val="both"/>
      </w:pPr>
      <w:r w:rsidRPr="00EA3B46">
        <w:rPr>
          <w:b/>
        </w:rPr>
        <w:t>Инсталирана мощност</w:t>
      </w:r>
      <w:r w:rsidRPr="00EA3B46">
        <w:t xml:space="preserve"> – </w:t>
      </w:r>
      <w:r w:rsidR="00155383" w:rsidRPr="00EA3B46">
        <w:t>въпреки</w:t>
      </w:r>
      <w:r w:rsidRPr="00EA3B46">
        <w:t>, че полето е достъпно за въвеждане, информацият</w:t>
      </w:r>
      <w:r w:rsidR="002424D6" w:rsidRPr="00EA3B46">
        <w:t>а в него се въвежда автоматично</w:t>
      </w:r>
      <w:r w:rsidRPr="00EA3B46">
        <w:t>, в зав</w:t>
      </w:r>
      <w:r w:rsidR="0084129C" w:rsidRPr="00EA3B46">
        <w:t>исимост от избраното съоръжение</w:t>
      </w:r>
      <w:r w:rsidR="0069727A" w:rsidRPr="00EA3B46">
        <w:t>:</w:t>
      </w:r>
    </w:p>
    <w:p w14:paraId="0DAA2F86" w14:textId="6A0EDADE" w:rsidR="00747B51" w:rsidRPr="00EA3B46" w:rsidRDefault="00747B51" w:rsidP="007636A1">
      <w:pPr>
        <w:pStyle w:val="ListParagraph"/>
        <w:ind w:left="1776"/>
        <w:jc w:val="both"/>
      </w:pPr>
    </w:p>
    <w:p w14:paraId="54EDE99E" w14:textId="36779448" w:rsidR="00A07599" w:rsidRPr="00EA3B46" w:rsidRDefault="0084129C" w:rsidP="001D74B1">
      <w:pPr>
        <w:pStyle w:val="ListParagraph"/>
        <w:ind w:left="1776"/>
        <w:jc w:val="both"/>
      </w:pPr>
      <w:r w:rsidRPr="00EA3B46">
        <w:rPr>
          <w:noProof/>
          <w:lang w:eastAsia="bg-BG"/>
        </w:rPr>
        <w:lastRenderedPageBreak/>
        <w:drawing>
          <wp:inline distT="0" distB="0" distL="0" distR="0" wp14:anchorId="3CA288B5" wp14:editId="426349FE">
            <wp:extent cx="3439668" cy="79735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- Инст. мощност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431" cy="84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503F" w14:textId="77777777" w:rsidR="00A16CE6" w:rsidRPr="00EA3B46" w:rsidRDefault="00A16CE6" w:rsidP="001D74B1">
      <w:pPr>
        <w:pStyle w:val="ListParagraph"/>
        <w:ind w:left="1776"/>
        <w:jc w:val="both"/>
      </w:pPr>
    </w:p>
    <w:p w14:paraId="6DF903FA" w14:textId="7E9E991E" w:rsidR="0069727A" w:rsidRPr="00001396" w:rsidRDefault="00747B51" w:rsidP="00001396">
      <w:pPr>
        <w:pStyle w:val="ListParagraph"/>
        <w:numPr>
          <w:ilvl w:val="1"/>
          <w:numId w:val="7"/>
        </w:numPr>
        <w:ind w:left="1776"/>
        <w:jc w:val="both"/>
      </w:pPr>
      <w:r w:rsidRPr="00001396">
        <w:rPr>
          <w:b/>
        </w:rPr>
        <w:t>От дата/час</w:t>
      </w:r>
      <w:r w:rsidRPr="00001396">
        <w:t xml:space="preserve"> – </w:t>
      </w:r>
      <w:r w:rsidR="00155383" w:rsidRPr="00001396">
        <w:t xml:space="preserve">начална </w:t>
      </w:r>
      <w:r w:rsidRPr="00001396">
        <w:t xml:space="preserve">дата и час на престоя. </w:t>
      </w:r>
      <w:r w:rsidR="00B55BC1" w:rsidRPr="00001396">
        <w:t xml:space="preserve">След кликване върху полето, на екрана се отваря </w:t>
      </w:r>
      <w:r w:rsidRPr="00001396">
        <w:t>„Календар“</w:t>
      </w:r>
      <w:r w:rsidR="00B55BC1" w:rsidRPr="00001396">
        <w:t>, от който се избират началната дата и час</w:t>
      </w:r>
      <w:r w:rsidR="00001396" w:rsidRPr="00001396">
        <w:t>. Информацията в това поле може впоследствие да бъде актуализирана (виж функционалността по коригиране на информация</w:t>
      </w:r>
      <w:r w:rsidR="00001396">
        <w:t>).</w:t>
      </w:r>
    </w:p>
    <w:p w14:paraId="4628263E" w14:textId="56EF567B" w:rsidR="00B55BC1" w:rsidRPr="00EA3B46" w:rsidRDefault="00B55BC1" w:rsidP="007636A1">
      <w:pPr>
        <w:pStyle w:val="ListParagraph"/>
        <w:ind w:left="1776"/>
        <w:jc w:val="both"/>
      </w:pPr>
    </w:p>
    <w:p w14:paraId="0D4FFC2E" w14:textId="6F9AB726" w:rsidR="00B55BC1" w:rsidRPr="00EA3B46" w:rsidRDefault="001D74B1" w:rsidP="001D74B1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761A5EA0" wp14:editId="6CAD19A8">
            <wp:extent cx="1852263" cy="892454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 - Календар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759" cy="91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1A6D" w14:textId="77777777" w:rsidR="00A16CE6" w:rsidRPr="00EA3B46" w:rsidRDefault="00A16CE6" w:rsidP="001D74B1">
      <w:pPr>
        <w:pStyle w:val="ListParagraph"/>
        <w:ind w:left="1776"/>
        <w:jc w:val="both"/>
      </w:pPr>
    </w:p>
    <w:p w14:paraId="508A3A84" w14:textId="0C766936" w:rsidR="00B55BC1" w:rsidRPr="00EA3B46" w:rsidRDefault="00B55BC1" w:rsidP="00083011">
      <w:pPr>
        <w:pStyle w:val="ListParagraph"/>
        <w:numPr>
          <w:ilvl w:val="1"/>
          <w:numId w:val="7"/>
        </w:numPr>
        <w:ind w:left="1776"/>
        <w:jc w:val="both"/>
      </w:pPr>
      <w:r w:rsidRPr="00EA3B46">
        <w:rPr>
          <w:b/>
        </w:rPr>
        <w:t>До дата/час</w:t>
      </w:r>
      <w:r w:rsidR="00974D90" w:rsidRPr="00EA3B46">
        <w:t xml:space="preserve"> – </w:t>
      </w:r>
      <w:r w:rsidR="00155383" w:rsidRPr="00EA3B46">
        <w:t xml:space="preserve">очаквана </w:t>
      </w:r>
      <w:r w:rsidRPr="00EA3B46">
        <w:t>крайни дата и час на престоя. След кликване върху полето, на екрана се отваря „Календа</w:t>
      </w:r>
      <w:r w:rsidR="00974D90" w:rsidRPr="00EA3B46">
        <w:t>р“, от който се избират очакваната</w:t>
      </w:r>
      <w:r w:rsidRPr="00EA3B46">
        <w:t xml:space="preserve"> крайн</w:t>
      </w:r>
      <w:r w:rsidR="00974D90" w:rsidRPr="00EA3B46">
        <w:t>а</w:t>
      </w:r>
      <w:r w:rsidRPr="00EA3B46">
        <w:t xml:space="preserve"> дата и час. Информацията в това поле може впоследствие да бъде актуализирана</w:t>
      </w:r>
      <w:r w:rsidR="00155383" w:rsidRPr="00EA3B46">
        <w:t xml:space="preserve"> </w:t>
      </w:r>
      <w:r w:rsidRPr="00EA3B46">
        <w:t>(виж функционалността по коригиране на информация)</w:t>
      </w:r>
      <w:r w:rsidR="00155383" w:rsidRPr="00EA3B46">
        <w:t>.</w:t>
      </w:r>
    </w:p>
    <w:p w14:paraId="537560CD" w14:textId="77777777" w:rsidR="00A16CE6" w:rsidRPr="00EA3B46" w:rsidRDefault="00A16CE6" w:rsidP="00A16CE6">
      <w:pPr>
        <w:pStyle w:val="ListParagraph"/>
        <w:ind w:left="1776"/>
        <w:jc w:val="both"/>
      </w:pPr>
    </w:p>
    <w:p w14:paraId="61F3B092" w14:textId="36D592BD" w:rsidR="009C7881" w:rsidRPr="00EA3B46" w:rsidRDefault="00B55BC1" w:rsidP="00083011">
      <w:pPr>
        <w:pStyle w:val="ListParagraph"/>
        <w:numPr>
          <w:ilvl w:val="1"/>
          <w:numId w:val="7"/>
        </w:numPr>
        <w:ind w:left="1776"/>
        <w:jc w:val="both"/>
      </w:pPr>
      <w:r w:rsidRPr="00EA3B46">
        <w:rPr>
          <w:b/>
        </w:rPr>
        <w:t>Засегнат капацитет</w:t>
      </w:r>
      <w:r w:rsidRPr="00EA3B46">
        <w:t xml:space="preserve"> – </w:t>
      </w:r>
      <w:r w:rsidR="00155383" w:rsidRPr="00EA3B46">
        <w:t xml:space="preserve">чрез </w:t>
      </w:r>
      <w:r w:rsidRPr="00EA3B46">
        <w:t>плъзгач се избира каква част от инсталираната мощност на съоръжението е засегната от престоя. Под плъзгача се изобразява засегнатия капацитет в проценти, а под него се извежда цифрова информация за наличната разполагаема мощност по време на престоя</w:t>
      </w:r>
      <w:r w:rsidR="00155383" w:rsidRPr="00EA3B46">
        <w:t xml:space="preserve"> </w:t>
      </w:r>
      <w:r w:rsidR="0089555E" w:rsidRPr="00EA3B46">
        <w:t>(в MW)</w:t>
      </w:r>
      <w:r w:rsidRPr="00EA3B46">
        <w:t xml:space="preserve">. </w:t>
      </w:r>
      <w:r w:rsidR="0089555E" w:rsidRPr="00EA3B46">
        <w:t>По подразбиране</w:t>
      </w:r>
      <w:r w:rsidR="00155383" w:rsidRPr="00EA3B46">
        <w:t xml:space="preserve"> </w:t>
      </w:r>
      <w:r w:rsidR="0089555E" w:rsidRPr="00EA3B46">
        <w:t xml:space="preserve">(ако потребителят не избере друго) засегнатият капацитет е 100%, а наличната разполагаема мощност е 0 MW. Към Платформата за прозрачност на ENTSO-E се подава </w:t>
      </w:r>
      <w:r w:rsidR="00FD5260" w:rsidRPr="00EA3B46">
        <w:t xml:space="preserve">информация само за </w:t>
      </w:r>
      <w:r w:rsidR="0089555E" w:rsidRPr="00EA3B46">
        <w:t>разполагаемата мощност в MW</w:t>
      </w:r>
      <w:r w:rsidR="007636A1" w:rsidRPr="00EA3B46">
        <w:t>:</w:t>
      </w:r>
    </w:p>
    <w:p w14:paraId="6BDFC309" w14:textId="77777777" w:rsidR="007636A1" w:rsidRPr="00EA3B46" w:rsidRDefault="007636A1" w:rsidP="007636A1">
      <w:pPr>
        <w:pStyle w:val="ListParagraph"/>
      </w:pPr>
    </w:p>
    <w:p w14:paraId="03ECB73D" w14:textId="77777777" w:rsidR="007636A1" w:rsidRPr="00EA3B46" w:rsidRDefault="007636A1" w:rsidP="007636A1">
      <w:pPr>
        <w:pStyle w:val="ListParagraph"/>
        <w:ind w:left="1776"/>
        <w:jc w:val="both"/>
      </w:pPr>
    </w:p>
    <w:p w14:paraId="5CC9A9FA" w14:textId="77777777" w:rsidR="00544ACD" w:rsidRPr="00EA3B46" w:rsidRDefault="00544ACD" w:rsidP="00544ACD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1C915CC0" wp14:editId="0F9FE9E0">
            <wp:extent cx="3408884" cy="1102852"/>
            <wp:effectExtent l="0" t="0" r="127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 - Засегнат капацитет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113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ACCF6" w14:textId="3A9B8643" w:rsidR="009C7881" w:rsidRPr="00EA3B46" w:rsidRDefault="009C7881" w:rsidP="009C7881">
      <w:pPr>
        <w:ind w:left="1416"/>
        <w:jc w:val="both"/>
        <w:rPr>
          <w:i/>
          <w:u w:val="single"/>
        </w:rPr>
      </w:pPr>
      <w:r w:rsidRPr="00EA3B46">
        <w:rPr>
          <w:i/>
          <w:u w:val="single"/>
        </w:rPr>
        <w:t>Внимание:</w:t>
      </w:r>
      <w:r w:rsidRPr="00EA3B46">
        <w:rPr>
          <w:i/>
        </w:rPr>
        <w:t xml:space="preserve"> </w:t>
      </w:r>
      <w:r w:rsidR="007636A1" w:rsidRPr="00EA3B46">
        <w:rPr>
          <w:i/>
        </w:rPr>
        <w:t>З</w:t>
      </w:r>
      <w:r w:rsidR="00155383" w:rsidRPr="00EA3B46">
        <w:rPr>
          <w:i/>
        </w:rPr>
        <w:t xml:space="preserve">а </w:t>
      </w:r>
      <w:r w:rsidRPr="00EA3B46">
        <w:rPr>
          <w:i/>
        </w:rPr>
        <w:t>централите, за които се въвежда информация „за цялата централа“</w:t>
      </w:r>
      <w:r w:rsidR="00155383" w:rsidRPr="00EA3B46">
        <w:rPr>
          <w:i/>
        </w:rPr>
        <w:t xml:space="preserve"> </w:t>
      </w:r>
      <w:r w:rsidRPr="00EA3B46">
        <w:rPr>
          <w:i/>
        </w:rPr>
        <w:t xml:space="preserve">(по чл. 15, буква в) от Регламента, информацията за засегнатия капацитет </w:t>
      </w:r>
      <w:r w:rsidRPr="00EA3B46">
        <w:rPr>
          <w:b/>
          <w:i/>
        </w:rPr>
        <w:t>се отнася сумарно за цялата централа</w:t>
      </w:r>
      <w:r w:rsidRPr="00EA3B46">
        <w:rPr>
          <w:i/>
        </w:rPr>
        <w:t xml:space="preserve">. </w:t>
      </w:r>
      <w:r w:rsidR="00155383" w:rsidRPr="00EA3B46">
        <w:rPr>
          <w:i/>
        </w:rPr>
        <w:t>Н</w:t>
      </w:r>
      <w:r w:rsidRPr="00EA3B46">
        <w:rPr>
          <w:i/>
        </w:rPr>
        <w:t>аличната разполагаема мощност, съответстваща на засегнатия капацитет</w:t>
      </w:r>
      <w:r w:rsidR="00155383" w:rsidRPr="00EA3B46">
        <w:rPr>
          <w:i/>
        </w:rPr>
        <w:t>,</w:t>
      </w:r>
      <w:r w:rsidRPr="00EA3B46">
        <w:rPr>
          <w:i/>
        </w:rPr>
        <w:t xml:space="preserve"> се получава като </w:t>
      </w:r>
      <w:r w:rsidRPr="00EA3B46">
        <w:rPr>
          <w:b/>
          <w:i/>
        </w:rPr>
        <w:t xml:space="preserve">от общата инсталирана мощност за цялата централа се извади </w:t>
      </w:r>
      <w:r w:rsidRPr="00EA3B46">
        <w:rPr>
          <w:i/>
        </w:rPr>
        <w:t>неразполагаемата мощност по време на престоя</w:t>
      </w:r>
      <w:r w:rsidR="00155383" w:rsidRPr="00EA3B46">
        <w:rPr>
          <w:i/>
        </w:rPr>
        <w:t xml:space="preserve"> </w:t>
      </w:r>
      <w:r w:rsidRPr="00EA3B46">
        <w:rPr>
          <w:b/>
          <w:i/>
        </w:rPr>
        <w:t>(инсталираната мощност на съоръженията, които са в ремонт или авария).</w:t>
      </w:r>
      <w:r w:rsidRPr="00EA3B46">
        <w:rPr>
          <w:i/>
          <w:u w:val="single"/>
        </w:rPr>
        <w:t xml:space="preserve"> </w:t>
      </w:r>
    </w:p>
    <w:p w14:paraId="378018E4" w14:textId="77777777" w:rsidR="007636A1" w:rsidRPr="00EA3B46" w:rsidRDefault="0089555E" w:rsidP="00083011">
      <w:pPr>
        <w:pStyle w:val="ListParagraph"/>
        <w:numPr>
          <w:ilvl w:val="1"/>
          <w:numId w:val="7"/>
        </w:numPr>
        <w:ind w:left="1776"/>
        <w:jc w:val="both"/>
      </w:pPr>
      <w:r w:rsidRPr="00EA3B46">
        <w:rPr>
          <w:b/>
        </w:rPr>
        <w:lastRenderedPageBreak/>
        <w:t>Коментар</w:t>
      </w:r>
      <w:r w:rsidR="00B55BC1" w:rsidRPr="00EA3B46">
        <w:t xml:space="preserve"> – </w:t>
      </w:r>
      <w:r w:rsidR="00155383" w:rsidRPr="00EA3B46">
        <w:t xml:space="preserve">поле </w:t>
      </w:r>
      <w:r w:rsidRPr="00EA3B46">
        <w:t xml:space="preserve">за въвеждане в свободен текст на допълнителна информация и пояснения във връзка с престоя. </w:t>
      </w:r>
      <w:r w:rsidR="002424D6" w:rsidRPr="00EA3B46">
        <w:t>Информацията се публикува в</w:t>
      </w:r>
      <w:r w:rsidRPr="00EA3B46">
        <w:t xml:space="preserve"> Платформата за прозрачност на ENTSO-E във вида, в който е въведена и поради тази причина е за предпочитане да се въвежда на английски език</w:t>
      </w:r>
      <w:r w:rsidR="007636A1" w:rsidRPr="00EA3B46">
        <w:t>:</w:t>
      </w:r>
    </w:p>
    <w:p w14:paraId="4AE5DDD8" w14:textId="7B7A9D44" w:rsidR="00B55BC1" w:rsidRPr="00EA3B46" w:rsidRDefault="00B55BC1" w:rsidP="007636A1">
      <w:pPr>
        <w:pStyle w:val="ListParagraph"/>
        <w:ind w:left="1776"/>
        <w:jc w:val="both"/>
      </w:pPr>
    </w:p>
    <w:p w14:paraId="6F7C978F" w14:textId="77777777" w:rsidR="007856B8" w:rsidRPr="00EA3B46" w:rsidRDefault="00544ACD" w:rsidP="00544ACD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47BE33D9" wp14:editId="66D7E25F">
            <wp:extent cx="3767328" cy="438525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 - Коментар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805" cy="45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F3EF7" w14:textId="77777777" w:rsidR="007856B8" w:rsidRPr="00EA3B46" w:rsidRDefault="007856B8" w:rsidP="007856B8">
      <w:pPr>
        <w:pStyle w:val="ListParagraph"/>
        <w:ind w:left="1776"/>
        <w:jc w:val="both"/>
      </w:pPr>
    </w:p>
    <w:p w14:paraId="694480D5" w14:textId="77777777" w:rsidR="007636A1" w:rsidRPr="00EA3B46" w:rsidRDefault="007856B8" w:rsidP="007856B8">
      <w:pPr>
        <w:pStyle w:val="ListParagraph"/>
        <w:numPr>
          <w:ilvl w:val="1"/>
          <w:numId w:val="2"/>
        </w:numPr>
        <w:jc w:val="both"/>
      </w:pPr>
      <w:r w:rsidRPr="00EA3B46">
        <w:t xml:space="preserve">След </w:t>
      </w:r>
      <w:r w:rsidR="00F56756" w:rsidRPr="00EA3B46">
        <w:t xml:space="preserve">като приключи с </w:t>
      </w:r>
      <w:r w:rsidRPr="00EA3B46">
        <w:t xml:space="preserve">въвеждане </w:t>
      </w:r>
      <w:r w:rsidR="00F56756" w:rsidRPr="00EA3B46">
        <w:t>на информацията, потребителят натиска бутон</w:t>
      </w:r>
      <w:r w:rsidR="002F6E03" w:rsidRPr="00EA3B46">
        <w:t>а</w:t>
      </w:r>
      <w:r w:rsidR="00F56756" w:rsidRPr="00EA3B46">
        <w:t xml:space="preserve"> </w:t>
      </w:r>
      <w:r w:rsidR="00AF45DA" w:rsidRPr="00EA3B46">
        <w:rPr>
          <w:noProof/>
          <w:lang w:eastAsia="bg-BG"/>
        </w:rPr>
        <w:drawing>
          <wp:inline distT="0" distB="0" distL="0" distR="0" wp14:anchorId="02AB724F" wp14:editId="064CF1EE">
            <wp:extent cx="300534" cy="165812"/>
            <wp:effectExtent l="0" t="0" r="4445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-Запис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48" cy="1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260" w:rsidRPr="00EA3B46">
        <w:t xml:space="preserve">, при което </w:t>
      </w:r>
      <w:r w:rsidR="00974D90" w:rsidRPr="00EA3B46">
        <w:t>информацията</w:t>
      </w:r>
      <w:r w:rsidR="00F56756" w:rsidRPr="00EA3B46">
        <w:t xml:space="preserve"> се запазва на сайта на ЕСО и автоматично се изпраща към Платформата за прозрачност на ENTSO-E</w:t>
      </w:r>
      <w:r w:rsidR="007636A1" w:rsidRPr="00EA3B46">
        <w:t>:</w:t>
      </w:r>
    </w:p>
    <w:p w14:paraId="3EAF4081" w14:textId="29F02D3F" w:rsidR="007856B8" w:rsidRPr="00EA3B46" w:rsidRDefault="007856B8" w:rsidP="007636A1">
      <w:pPr>
        <w:pStyle w:val="ListParagraph"/>
        <w:ind w:left="1440"/>
        <w:jc w:val="both"/>
      </w:pPr>
    </w:p>
    <w:p w14:paraId="644A663C" w14:textId="0116DB94" w:rsidR="00974D90" w:rsidRPr="00EA3B46" w:rsidRDefault="00544ACD" w:rsidP="00544ACD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03144EDA" wp14:editId="3D21A9BB">
            <wp:extent cx="1853007" cy="125821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-Запис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79" cy="130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6F31" w14:textId="77777777" w:rsidR="00A16CE6" w:rsidRPr="00EA3B46" w:rsidRDefault="00A16CE6" w:rsidP="00544ACD">
      <w:pPr>
        <w:pStyle w:val="ListParagraph"/>
        <w:ind w:left="1776"/>
        <w:jc w:val="both"/>
      </w:pPr>
    </w:p>
    <w:p w14:paraId="7F9C41CC" w14:textId="77777777" w:rsidR="007636A1" w:rsidRPr="00EA3B46" w:rsidRDefault="00974D90" w:rsidP="007856B8">
      <w:pPr>
        <w:pStyle w:val="ListParagraph"/>
        <w:numPr>
          <w:ilvl w:val="1"/>
          <w:numId w:val="2"/>
        </w:numPr>
        <w:jc w:val="both"/>
      </w:pPr>
      <w:r w:rsidRPr="00EA3B46">
        <w:t>След опресняване</w:t>
      </w:r>
      <w:r w:rsidR="00155383" w:rsidRPr="00EA3B46">
        <w:t xml:space="preserve"> </w:t>
      </w:r>
      <w:r w:rsidRPr="00EA3B46">
        <w:t>(</w:t>
      </w:r>
      <w:proofErr w:type="spellStart"/>
      <w:r w:rsidRPr="00EA3B46">
        <w:t>Refresh</w:t>
      </w:r>
      <w:proofErr w:type="spellEnd"/>
      <w:r w:rsidRPr="00EA3B46">
        <w:t>) на екрана, детайлите за нововъведен</w:t>
      </w:r>
      <w:r w:rsidR="002F6E03" w:rsidRPr="00EA3B46">
        <w:t>ия</w:t>
      </w:r>
      <w:r w:rsidRPr="00EA3B46">
        <w:t xml:space="preserve"> </w:t>
      </w:r>
      <w:r w:rsidR="002F6E03" w:rsidRPr="00EA3B46">
        <w:t>престой</w:t>
      </w:r>
      <w:r w:rsidRPr="00EA3B46">
        <w:t xml:space="preserve"> се изобразяват в дясната половина на екрана. В горната лява част на полето за детайлна информация се изписва текущата версия на информацията, която отразява последователността на промените</w:t>
      </w:r>
      <w:r w:rsidR="007636A1" w:rsidRPr="00EA3B46">
        <w:t>:</w:t>
      </w:r>
    </w:p>
    <w:p w14:paraId="1540EFAE" w14:textId="7E0480F5" w:rsidR="00974D90" w:rsidRPr="00EA3B46" w:rsidRDefault="00974D90" w:rsidP="007636A1">
      <w:pPr>
        <w:pStyle w:val="ListParagraph"/>
        <w:ind w:left="1440"/>
        <w:jc w:val="both"/>
      </w:pPr>
    </w:p>
    <w:p w14:paraId="77379E8E" w14:textId="77777777" w:rsidR="00747B51" w:rsidRPr="00EA3B46" w:rsidRDefault="00424673" w:rsidP="00424673">
      <w:pPr>
        <w:pStyle w:val="ListParagraph"/>
        <w:ind w:left="1776"/>
        <w:jc w:val="both"/>
      </w:pPr>
      <w:r w:rsidRPr="00EA3B46">
        <w:rPr>
          <w:noProof/>
          <w:lang w:eastAsia="bg-BG"/>
        </w:rPr>
        <w:drawing>
          <wp:inline distT="0" distB="0" distL="0" distR="0" wp14:anchorId="4F794F0A" wp14:editId="7BDA16E2">
            <wp:extent cx="3639541" cy="103144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 - Детайли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535" cy="10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9E34" w14:textId="631531BB" w:rsidR="00A07599" w:rsidRPr="00EA3B46" w:rsidRDefault="00A07599" w:rsidP="003B276F">
      <w:pPr>
        <w:pStyle w:val="ListParagraph"/>
        <w:ind w:left="1080"/>
      </w:pPr>
    </w:p>
    <w:p w14:paraId="3F21B6BD" w14:textId="77777777" w:rsidR="00A16CE6" w:rsidRPr="00EA3B46" w:rsidRDefault="00A16CE6" w:rsidP="003B276F">
      <w:pPr>
        <w:pStyle w:val="ListParagraph"/>
        <w:ind w:left="1080"/>
      </w:pPr>
    </w:p>
    <w:p w14:paraId="17240B08" w14:textId="1A719523" w:rsidR="0013602F" w:rsidRPr="00EA3B46" w:rsidRDefault="00FD5260" w:rsidP="0013602F">
      <w:pPr>
        <w:pStyle w:val="ListParagraph"/>
        <w:numPr>
          <w:ilvl w:val="0"/>
          <w:numId w:val="2"/>
        </w:numPr>
        <w:rPr>
          <w:b/>
        </w:rPr>
      </w:pPr>
      <w:r w:rsidRPr="00EA3B46">
        <w:rPr>
          <w:b/>
        </w:rPr>
        <w:t>РЕДАКТИРАНЕ/КОРЕКЦИЯ НА ИНФОРМАЦИЯ</w:t>
      </w:r>
    </w:p>
    <w:p w14:paraId="127331B1" w14:textId="77777777" w:rsidR="007636A1" w:rsidRPr="00EA3B46" w:rsidRDefault="007636A1" w:rsidP="007636A1">
      <w:pPr>
        <w:pStyle w:val="ListParagraph"/>
        <w:ind w:left="1080"/>
        <w:rPr>
          <w:b/>
        </w:rPr>
      </w:pPr>
    </w:p>
    <w:p w14:paraId="5CC7F916" w14:textId="25BFFA4B" w:rsidR="00FD5260" w:rsidRPr="00EA3B46" w:rsidRDefault="00FD5260" w:rsidP="00FD5260">
      <w:pPr>
        <w:pStyle w:val="ListParagraph"/>
        <w:numPr>
          <w:ilvl w:val="1"/>
          <w:numId w:val="2"/>
        </w:numPr>
        <w:jc w:val="both"/>
      </w:pPr>
      <w:r w:rsidRPr="00EA3B46">
        <w:t xml:space="preserve">Системата дава възможност за коригиране на вече въведена информация за престоя при положение,  че корекцията се извършва не по-късно от </w:t>
      </w:r>
      <w:r w:rsidR="002C0E7D" w:rsidRPr="00EA3B46">
        <w:t xml:space="preserve">24 </w:t>
      </w:r>
      <w:r w:rsidRPr="00EA3B46">
        <w:t>ч</w:t>
      </w:r>
      <w:r w:rsidR="002275C3" w:rsidRPr="00EA3B46">
        <w:t>аса</w:t>
      </w:r>
      <w:r w:rsidRPr="00EA3B46">
        <w:t xml:space="preserve"> след въведената крайна дата и час. В този случай в</w:t>
      </w:r>
      <w:r w:rsidR="009C11FC" w:rsidRPr="00EA3B46">
        <w:t xml:space="preserve"> полето с детайлна</w:t>
      </w:r>
      <w:r w:rsidRPr="00EA3B46">
        <w:t xml:space="preserve"> информация </w:t>
      </w:r>
      <w:r w:rsidR="009C11FC" w:rsidRPr="00EA3B46">
        <w:t>за избран</w:t>
      </w:r>
      <w:r w:rsidR="00470A8A" w:rsidRPr="00EA3B46">
        <w:t>ия престой</w:t>
      </w:r>
      <w:r w:rsidR="009C11FC" w:rsidRPr="00EA3B46">
        <w:t>, разположено</w:t>
      </w:r>
      <w:r w:rsidRPr="00EA3B46">
        <w:t xml:space="preserve"> в дясната част  на основния прозорец</w:t>
      </w:r>
      <w:r w:rsidR="00155383" w:rsidRPr="00EA3B46">
        <w:t>,</w:t>
      </w:r>
      <w:r w:rsidRPr="00EA3B46">
        <w:t xml:space="preserve"> е активен бутонът</w:t>
      </w:r>
      <w:r w:rsidR="005379CC" w:rsidRPr="00EA3B46">
        <w:t xml:space="preserve"> &lt;Запис на промените&gt;</w:t>
      </w:r>
      <w:r w:rsidRPr="00EA3B46">
        <w:t xml:space="preserve"> </w:t>
      </w:r>
      <w:r w:rsidR="00424673" w:rsidRPr="00EA3B46">
        <w:rPr>
          <w:noProof/>
          <w:lang w:eastAsia="bg-BG"/>
        </w:rPr>
        <w:drawing>
          <wp:inline distT="0" distB="0" distL="0" distR="0" wp14:anchorId="184573FD" wp14:editId="3B7F795E">
            <wp:extent cx="655692" cy="1828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 - Бутон Запис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9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B46">
        <w:t xml:space="preserve">. След </w:t>
      </w:r>
      <w:r w:rsidR="00F00550" w:rsidRPr="00EA3B46">
        <w:t>изтичане на горепосочения период</w:t>
      </w:r>
      <w:r w:rsidR="00155383" w:rsidRPr="00EA3B46">
        <w:t>,</w:t>
      </w:r>
      <w:r w:rsidRPr="00EA3B46">
        <w:t xml:space="preserve"> редактирането на информацията вече не е възможно и бутонът </w:t>
      </w:r>
      <w:r w:rsidR="00424673" w:rsidRPr="00EA3B46">
        <w:rPr>
          <w:noProof/>
          <w:lang w:eastAsia="bg-BG"/>
        </w:rPr>
        <w:drawing>
          <wp:inline distT="0" distB="0" distL="0" distR="0" wp14:anchorId="245FD76D" wp14:editId="0BD846FE">
            <wp:extent cx="655692" cy="1828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 - Бутон Запис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9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B46">
        <w:t xml:space="preserve"> не се изобразява на екрана.</w:t>
      </w:r>
    </w:p>
    <w:p w14:paraId="765781EE" w14:textId="6A211220" w:rsidR="007636A1" w:rsidRPr="00EA3B46" w:rsidRDefault="00FD5260" w:rsidP="00FD5260">
      <w:pPr>
        <w:pStyle w:val="ListParagraph"/>
        <w:numPr>
          <w:ilvl w:val="1"/>
          <w:numId w:val="2"/>
        </w:numPr>
        <w:jc w:val="both"/>
      </w:pPr>
      <w:r w:rsidRPr="00EA3B46">
        <w:t xml:space="preserve">Възможно е коригиране само на определени полета от въведената информация, които са следните: </w:t>
      </w:r>
      <w:r w:rsidR="00FC2372" w:rsidRPr="00FC2372">
        <w:rPr>
          <w:b/>
        </w:rPr>
        <w:t>„от дата/час“,</w:t>
      </w:r>
      <w:r w:rsidR="00FC2372">
        <w:t xml:space="preserve"> </w:t>
      </w:r>
      <w:r w:rsidR="00974D90" w:rsidRPr="00EA3B46">
        <w:rPr>
          <w:b/>
        </w:rPr>
        <w:t>„</w:t>
      </w:r>
      <w:r w:rsidR="00873335" w:rsidRPr="00EA3B46">
        <w:rPr>
          <w:b/>
        </w:rPr>
        <w:t xml:space="preserve">до </w:t>
      </w:r>
      <w:r w:rsidR="00974D90" w:rsidRPr="00EA3B46">
        <w:rPr>
          <w:b/>
        </w:rPr>
        <w:t>дата</w:t>
      </w:r>
      <w:r w:rsidR="00873335" w:rsidRPr="00EA3B46">
        <w:rPr>
          <w:b/>
        </w:rPr>
        <w:t>/</w:t>
      </w:r>
      <w:r w:rsidR="00974D90" w:rsidRPr="00EA3B46">
        <w:rPr>
          <w:b/>
        </w:rPr>
        <w:t xml:space="preserve">час“, „Засегнат </w:t>
      </w:r>
      <w:r w:rsidR="00974D90" w:rsidRPr="00EA3B46">
        <w:rPr>
          <w:b/>
        </w:rPr>
        <w:lastRenderedPageBreak/>
        <w:t>капацитет“ и „Коментар“</w:t>
      </w:r>
      <w:r w:rsidR="00974D90" w:rsidRPr="00EA3B46">
        <w:t>. Корекцията става чрез клик</w:t>
      </w:r>
      <w:r w:rsidR="005466F1" w:rsidRPr="00EA3B46">
        <w:t>в</w:t>
      </w:r>
      <w:r w:rsidR="00974D90" w:rsidRPr="00EA3B46">
        <w:t>ане върху съответното поле и въвеждане на новата информация</w:t>
      </w:r>
      <w:r w:rsidR="007636A1" w:rsidRPr="00EA3B46">
        <w:t>:</w:t>
      </w:r>
    </w:p>
    <w:p w14:paraId="7EABB042" w14:textId="0DD42441" w:rsidR="00974D90" w:rsidRPr="00EA3B46" w:rsidRDefault="00974D90" w:rsidP="007636A1">
      <w:pPr>
        <w:pStyle w:val="ListParagraph"/>
        <w:ind w:left="1440"/>
        <w:jc w:val="both"/>
      </w:pPr>
    </w:p>
    <w:p w14:paraId="1B95CA11" w14:textId="355C3852" w:rsidR="00242E12" w:rsidRPr="00EA3B46" w:rsidRDefault="00001396" w:rsidP="00242E12">
      <w:pPr>
        <w:pStyle w:val="ListParagraph"/>
        <w:ind w:left="1440"/>
        <w:jc w:val="both"/>
      </w:pPr>
      <w:r>
        <w:rPr>
          <w:noProof/>
          <w:lang w:eastAsia="bg-BG"/>
        </w:rPr>
        <w:drawing>
          <wp:inline distT="0" distB="0" distL="0" distR="0" wp14:anchorId="2DE96A8C" wp14:editId="2824EB5F">
            <wp:extent cx="3954567" cy="10858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- Корекция - 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091" cy="109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B96EB6" w14:textId="77777777" w:rsidR="007636A1" w:rsidRPr="00EA3B46" w:rsidRDefault="007636A1" w:rsidP="00242E12">
      <w:pPr>
        <w:pStyle w:val="ListParagraph"/>
        <w:ind w:left="1440"/>
        <w:jc w:val="both"/>
      </w:pPr>
    </w:p>
    <w:p w14:paraId="5C75ABD7" w14:textId="66CF6516" w:rsidR="00974D90" w:rsidRPr="00EA3B46" w:rsidRDefault="00974D90" w:rsidP="00974D90">
      <w:pPr>
        <w:pStyle w:val="ListParagraph"/>
        <w:numPr>
          <w:ilvl w:val="1"/>
          <w:numId w:val="2"/>
        </w:numPr>
        <w:jc w:val="both"/>
      </w:pPr>
      <w:r w:rsidRPr="00EA3B46">
        <w:t>След като приключи с корекциите на информацията, потребителят натиска бутон</w:t>
      </w:r>
      <w:r w:rsidR="002F6E03" w:rsidRPr="00EA3B46">
        <w:t>а</w:t>
      </w:r>
      <w:r w:rsidRPr="00EA3B46">
        <w:t xml:space="preserve"> </w:t>
      </w:r>
      <w:r w:rsidR="009104F7" w:rsidRPr="00EA3B46">
        <w:rPr>
          <w:noProof/>
          <w:lang w:eastAsia="bg-BG"/>
        </w:rPr>
        <w:drawing>
          <wp:inline distT="0" distB="0" distL="0" distR="0" wp14:anchorId="0E27C677" wp14:editId="26F5882B">
            <wp:extent cx="655692" cy="1828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 - Бутон Запис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9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04F7" w:rsidRPr="00EA3B46">
        <w:t xml:space="preserve">, </w:t>
      </w:r>
      <w:r w:rsidRPr="00EA3B46">
        <w:t>при което промените се запазват на сайта на ЕСО и автоматично се изпращат към Платформата за прозрачност на ENTSO-E.</w:t>
      </w:r>
    </w:p>
    <w:p w14:paraId="294E43C1" w14:textId="77777777" w:rsidR="00434C4E" w:rsidRPr="00EA3B46" w:rsidRDefault="00434C4E" w:rsidP="00974D90">
      <w:pPr>
        <w:pStyle w:val="ListParagraph"/>
        <w:numPr>
          <w:ilvl w:val="1"/>
          <w:numId w:val="2"/>
        </w:numPr>
        <w:jc w:val="both"/>
      </w:pPr>
      <w:r w:rsidRPr="00EA3B46">
        <w:t>Полетата „Състояние“, „Съоръжение“, „Инсталирана мощност“ и „</w:t>
      </w:r>
      <w:r w:rsidR="00873335" w:rsidRPr="00EA3B46">
        <w:t>о</w:t>
      </w:r>
      <w:r w:rsidRPr="00EA3B46">
        <w:t xml:space="preserve">т дата/час“ НЕ МОГАТ </w:t>
      </w:r>
      <w:r w:rsidR="00873335" w:rsidRPr="00EA3B46">
        <w:t>да се коригират</w:t>
      </w:r>
      <w:r w:rsidRPr="00EA3B46">
        <w:t>.</w:t>
      </w:r>
    </w:p>
    <w:p w14:paraId="19091D61" w14:textId="005D5475" w:rsidR="00A16CE6" w:rsidRPr="00EA3B46" w:rsidRDefault="00A16CE6" w:rsidP="00FD5260">
      <w:pPr>
        <w:pStyle w:val="ListParagraph"/>
        <w:ind w:left="1080"/>
        <w:rPr>
          <w:b/>
        </w:rPr>
      </w:pPr>
    </w:p>
    <w:p w14:paraId="5BF37770" w14:textId="07BF749C" w:rsidR="0013602F" w:rsidRPr="00EA3B46" w:rsidRDefault="00343FD8" w:rsidP="0013602F">
      <w:pPr>
        <w:pStyle w:val="ListParagraph"/>
        <w:numPr>
          <w:ilvl w:val="0"/>
          <w:numId w:val="2"/>
        </w:numPr>
        <w:rPr>
          <w:b/>
        </w:rPr>
      </w:pPr>
      <w:r w:rsidRPr="00EA3B46">
        <w:rPr>
          <w:b/>
        </w:rPr>
        <w:t>ИЗТРИВАНЕ НА СЪОБЩЕНИЕ</w:t>
      </w:r>
    </w:p>
    <w:p w14:paraId="56E93599" w14:textId="77777777" w:rsidR="007636A1" w:rsidRPr="00EA3B46" w:rsidRDefault="007636A1" w:rsidP="007636A1">
      <w:pPr>
        <w:pStyle w:val="ListParagraph"/>
        <w:ind w:left="1080"/>
        <w:rPr>
          <w:b/>
        </w:rPr>
      </w:pPr>
    </w:p>
    <w:p w14:paraId="2639E339" w14:textId="77777777" w:rsidR="00470A8A" w:rsidRPr="00EA3B46" w:rsidRDefault="00470A8A" w:rsidP="00470A8A">
      <w:pPr>
        <w:pStyle w:val="ListParagraph"/>
        <w:numPr>
          <w:ilvl w:val="1"/>
          <w:numId w:val="2"/>
        </w:numPr>
        <w:jc w:val="both"/>
      </w:pPr>
      <w:r w:rsidRPr="00EA3B46">
        <w:t xml:space="preserve">Изтриването на съобщение се извършва в случай на допусната техническа грешка при въвеждане на информацията. </w:t>
      </w:r>
      <w:r w:rsidRPr="00EA3B46">
        <w:rPr>
          <w:b/>
        </w:rPr>
        <w:t>Операцията е приложима за  всички видове престои</w:t>
      </w:r>
      <w:r w:rsidRPr="00EA3B46">
        <w:t xml:space="preserve">. </w:t>
      </w:r>
    </w:p>
    <w:p w14:paraId="15CECBE4" w14:textId="1C301FE5" w:rsidR="00470A8A" w:rsidRPr="00EA3B46" w:rsidRDefault="00470A8A" w:rsidP="00470A8A">
      <w:pPr>
        <w:pStyle w:val="ListParagraph"/>
        <w:numPr>
          <w:ilvl w:val="1"/>
          <w:numId w:val="2"/>
        </w:numPr>
        <w:jc w:val="both"/>
      </w:pPr>
      <w:r w:rsidRPr="00EA3B46">
        <w:t>Изтриването на съобщение е възможно само ако се извършва не по-късно от</w:t>
      </w:r>
      <w:r w:rsidR="000F2726" w:rsidRPr="00EA3B46">
        <w:t xml:space="preserve"> </w:t>
      </w:r>
      <w:r w:rsidR="002C0E7D" w:rsidRPr="00EA3B46">
        <w:t xml:space="preserve">24 </w:t>
      </w:r>
      <w:r w:rsidRPr="00EA3B46">
        <w:t>ч</w:t>
      </w:r>
      <w:r w:rsidR="000F2726" w:rsidRPr="00EA3B46">
        <w:t>аса</w:t>
      </w:r>
      <w:r w:rsidRPr="00EA3B46">
        <w:t xml:space="preserve"> след въведената крайна дата и час. В този случай в полето с детайлна информация за избрания престой, разположено в дясната част  на основния прозорец е активен бутонът за изтриване</w:t>
      </w:r>
      <w:r w:rsidR="00242E12" w:rsidRPr="00EA3B46">
        <w:t xml:space="preserve"> </w:t>
      </w:r>
      <w:r w:rsidR="00342D72" w:rsidRPr="00EA3B46">
        <w:t xml:space="preserve"> </w:t>
      </w:r>
      <w:r w:rsidR="00342D72" w:rsidRPr="00EA3B46">
        <w:rPr>
          <w:noProof/>
          <w:lang w:eastAsia="bg-BG"/>
        </w:rPr>
        <w:drawing>
          <wp:inline distT="0" distB="0" distL="0" distR="0" wp14:anchorId="3475914B" wp14:editId="1D53C284">
            <wp:extent cx="203781" cy="182880"/>
            <wp:effectExtent l="0" t="0" r="635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 - Бутон Изтриване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23" cy="1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B46">
        <w:t xml:space="preserve">. </w:t>
      </w:r>
    </w:p>
    <w:p w14:paraId="39709690" w14:textId="181AD65A" w:rsidR="00470A8A" w:rsidRPr="00EA3B46" w:rsidRDefault="00470A8A" w:rsidP="00470A8A">
      <w:pPr>
        <w:pStyle w:val="ListParagraph"/>
        <w:numPr>
          <w:ilvl w:val="1"/>
          <w:numId w:val="2"/>
        </w:numPr>
        <w:jc w:val="both"/>
      </w:pPr>
      <w:r w:rsidRPr="00EA3B46">
        <w:t>Изтриването става чрез натискане на бутон</w:t>
      </w:r>
      <w:r w:rsidR="002F6E03" w:rsidRPr="00EA3B46">
        <w:t>а</w:t>
      </w:r>
      <w:r w:rsidRPr="00EA3B46">
        <w:t xml:space="preserve"> за изтриване</w:t>
      </w:r>
      <w:r w:rsidR="00342D72" w:rsidRPr="00EA3B46">
        <w:t xml:space="preserve"> </w:t>
      </w:r>
      <w:r w:rsidR="00342D72" w:rsidRPr="00EA3B46">
        <w:rPr>
          <w:noProof/>
          <w:lang w:eastAsia="bg-BG"/>
        </w:rPr>
        <w:drawing>
          <wp:inline distT="0" distB="0" distL="0" distR="0" wp14:anchorId="3159F462" wp14:editId="63011071">
            <wp:extent cx="203781" cy="182880"/>
            <wp:effectExtent l="0" t="0" r="635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 - Бутон Изтриване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23" cy="1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D72" w:rsidRPr="00EA3B46">
        <w:t xml:space="preserve"> </w:t>
      </w:r>
      <w:r w:rsidRPr="00EA3B46">
        <w:t>и потвърждение в диалоговото поле, че потребителят наистина желае да изтрие съобщението. Изтритата информация не се заличава от Платформата за прозрачност на ENTSO-E, а само се маркира като „Изтрита“</w:t>
      </w:r>
      <w:r w:rsidR="00155383" w:rsidRPr="00EA3B46">
        <w:t>,</w:t>
      </w:r>
      <w:r w:rsidRPr="00EA3B46">
        <w:t xml:space="preserve"> като се записва точната дата и час на изтриването. </w:t>
      </w:r>
    </w:p>
    <w:p w14:paraId="2F4CD6A6" w14:textId="77777777" w:rsidR="00470A8A" w:rsidRPr="00EA3B46" w:rsidRDefault="00470A8A" w:rsidP="00470A8A">
      <w:pPr>
        <w:pStyle w:val="ListParagraph"/>
        <w:ind w:left="1080"/>
      </w:pPr>
    </w:p>
    <w:p w14:paraId="31D36AF5" w14:textId="37FA1B73" w:rsidR="00F00550" w:rsidRPr="00EA3B46" w:rsidRDefault="0071350A" w:rsidP="0013602F">
      <w:pPr>
        <w:pStyle w:val="ListParagraph"/>
        <w:numPr>
          <w:ilvl w:val="0"/>
          <w:numId w:val="2"/>
        </w:numPr>
        <w:rPr>
          <w:b/>
        </w:rPr>
      </w:pPr>
      <w:r w:rsidRPr="00EA3B46">
        <w:rPr>
          <w:b/>
        </w:rPr>
        <w:t>ОТМЯНА НА ПЛАНОВ РЕМОНТ</w:t>
      </w:r>
    </w:p>
    <w:p w14:paraId="10FBD1E3" w14:textId="77777777" w:rsidR="007636A1" w:rsidRPr="00EA3B46" w:rsidRDefault="007636A1" w:rsidP="007636A1">
      <w:pPr>
        <w:pStyle w:val="ListParagraph"/>
        <w:ind w:left="1080"/>
        <w:rPr>
          <w:b/>
        </w:rPr>
      </w:pPr>
    </w:p>
    <w:p w14:paraId="16BB0BE1" w14:textId="01BA5915" w:rsidR="0071350A" w:rsidRPr="00EA3B46" w:rsidRDefault="0071350A" w:rsidP="0071350A">
      <w:pPr>
        <w:pStyle w:val="ListParagraph"/>
        <w:numPr>
          <w:ilvl w:val="1"/>
          <w:numId w:val="2"/>
        </w:numPr>
        <w:jc w:val="both"/>
      </w:pPr>
      <w:r w:rsidRPr="00EA3B46">
        <w:t>Отмяна на Планов престой</w:t>
      </w:r>
      <w:r w:rsidR="00155383" w:rsidRPr="00EA3B46">
        <w:t xml:space="preserve"> </w:t>
      </w:r>
      <w:r w:rsidRPr="00EA3B46">
        <w:t>(Планов ремонт) се извършва само в случаите</w:t>
      </w:r>
      <w:r w:rsidR="00155383" w:rsidRPr="00EA3B46">
        <w:t>,</w:t>
      </w:r>
      <w:r w:rsidRPr="00EA3B46">
        <w:t xml:space="preserve"> когато отмяната е съгласувана и одобрена ЕСО. </w:t>
      </w:r>
      <w:r w:rsidR="00214867">
        <w:rPr>
          <w:b/>
          <w:bCs/>
        </w:rPr>
        <w:t>Операцията е приложима само за Планов престой</w:t>
      </w:r>
      <w:r w:rsidR="00214867">
        <w:rPr>
          <w:b/>
          <w:bCs/>
          <w:lang w:val="en-US"/>
        </w:rPr>
        <w:t xml:space="preserve"> </w:t>
      </w:r>
      <w:r w:rsidR="00214867">
        <w:rPr>
          <w:b/>
          <w:bCs/>
        </w:rPr>
        <w:t>(Планов ремонт).</w:t>
      </w:r>
    </w:p>
    <w:p w14:paraId="20C3662C" w14:textId="7D44481D" w:rsidR="0071350A" w:rsidRPr="00EA3B46" w:rsidRDefault="0071350A" w:rsidP="0071350A">
      <w:pPr>
        <w:pStyle w:val="ListParagraph"/>
        <w:numPr>
          <w:ilvl w:val="1"/>
          <w:numId w:val="2"/>
        </w:numPr>
        <w:jc w:val="both"/>
      </w:pPr>
      <w:r w:rsidRPr="00EA3B46">
        <w:t>Отказът от</w:t>
      </w:r>
      <w:r w:rsidR="00155383" w:rsidRPr="00EA3B46">
        <w:t xml:space="preserve"> </w:t>
      </w:r>
      <w:r w:rsidRPr="00EA3B46">
        <w:t xml:space="preserve">(отмяната на) Планов престой е възможна </w:t>
      </w:r>
      <w:r w:rsidR="00E72B0F" w:rsidRPr="00EA3B46">
        <w:t>само ако се извършва не по-късно от 24 часа след въведената крайна дата и час.</w:t>
      </w:r>
      <w:r w:rsidRPr="00EA3B46">
        <w:t xml:space="preserve"> В този случай</w:t>
      </w:r>
      <w:r w:rsidR="00AB7ECC" w:rsidRPr="00EA3B46">
        <w:t>,</w:t>
      </w:r>
      <w:r w:rsidRPr="00EA3B46">
        <w:t xml:space="preserve"> в полето с детайлна информация за плановия престой, разположено в дясната част  на основния прозорец</w:t>
      </w:r>
      <w:r w:rsidR="00155383" w:rsidRPr="00EA3B46">
        <w:t>,</w:t>
      </w:r>
      <w:r w:rsidRPr="00EA3B46">
        <w:t xml:space="preserve"> е активен бутонът за отказ</w:t>
      </w:r>
      <w:r w:rsidR="00242E12" w:rsidRPr="00EA3B46">
        <w:t xml:space="preserve">  </w:t>
      </w:r>
      <w:r w:rsidR="00242E12" w:rsidRPr="00EA3B46">
        <w:rPr>
          <w:noProof/>
          <w:lang w:eastAsia="bg-BG"/>
        </w:rPr>
        <w:drawing>
          <wp:inline distT="0" distB="0" distL="0" distR="0" wp14:anchorId="3AE0ABC6" wp14:editId="582A93E9">
            <wp:extent cx="186537" cy="165811"/>
            <wp:effectExtent l="0" t="0" r="4445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тказ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62" cy="17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B46">
        <w:t xml:space="preserve">. </w:t>
      </w:r>
    </w:p>
    <w:p w14:paraId="12355BBB" w14:textId="30225BC7" w:rsidR="004B4A75" w:rsidRPr="00EA3B46" w:rsidRDefault="0071350A" w:rsidP="00155FFE">
      <w:r w:rsidRPr="00EA3B46">
        <w:t>Отмяната става чрез натискане на бутон</w:t>
      </w:r>
      <w:r w:rsidR="002F6E03" w:rsidRPr="00EA3B46">
        <w:t>а</w:t>
      </w:r>
      <w:r w:rsidRPr="00EA3B46">
        <w:t xml:space="preserve"> за отказ</w:t>
      </w:r>
      <w:r w:rsidR="00242E12" w:rsidRPr="00EA3B46">
        <w:t xml:space="preserve"> </w:t>
      </w:r>
      <w:r w:rsidR="00242E12" w:rsidRPr="00EA3B46">
        <w:rPr>
          <w:noProof/>
          <w:lang w:eastAsia="bg-BG"/>
        </w:rPr>
        <w:drawing>
          <wp:inline distT="0" distB="0" distL="0" distR="0" wp14:anchorId="74792855" wp14:editId="670D4B26">
            <wp:extent cx="186537" cy="165811"/>
            <wp:effectExtent l="0" t="0" r="4445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Отказ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62" cy="17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B46">
        <w:t xml:space="preserve"> и потвърждение в диалоговото поле, че потребителят наистина желае да се откаже от Плановия ремонт.  Плановият ремонт не се заличава от Платформата за прозрачност на ENTSO-E, а само се маркира като „Отменен“</w:t>
      </w:r>
      <w:r w:rsidR="00155383" w:rsidRPr="00EA3B46">
        <w:t xml:space="preserve"> </w:t>
      </w:r>
      <w:r w:rsidRPr="00EA3B46">
        <w:t>(</w:t>
      </w:r>
      <w:proofErr w:type="spellStart"/>
      <w:r w:rsidRPr="00EA3B46">
        <w:t>Canceled</w:t>
      </w:r>
      <w:proofErr w:type="spellEnd"/>
      <w:r w:rsidRPr="00EA3B46">
        <w:t>)</w:t>
      </w:r>
      <w:r w:rsidR="00155383" w:rsidRPr="00EA3B46">
        <w:t>,</w:t>
      </w:r>
      <w:r w:rsidRPr="00EA3B46">
        <w:t xml:space="preserve"> като се записва точната дата и час на промяната.</w:t>
      </w:r>
    </w:p>
    <w:p w14:paraId="54AE0E75" w14:textId="77777777" w:rsidR="00A17088" w:rsidRPr="00EA3B46" w:rsidRDefault="00A17088" w:rsidP="00A16CE6">
      <w:pPr>
        <w:rPr>
          <w:b/>
          <w:sz w:val="22"/>
        </w:rPr>
      </w:pPr>
    </w:p>
    <w:p w14:paraId="0AA3C778" w14:textId="44F70CAC" w:rsidR="00A16CE6" w:rsidRPr="00EA3B46" w:rsidRDefault="00A16CE6" w:rsidP="00A16CE6">
      <w:pPr>
        <w:rPr>
          <w:b/>
          <w:sz w:val="22"/>
        </w:rPr>
      </w:pPr>
      <w:r w:rsidRPr="00EA3B46">
        <w:rPr>
          <w:b/>
          <w:sz w:val="22"/>
        </w:rPr>
        <w:lastRenderedPageBreak/>
        <w:t>ПРИЛОЖЕНИЕ 1</w:t>
      </w:r>
    </w:p>
    <w:p w14:paraId="2B1E26DD" w14:textId="5F094FE0" w:rsidR="003B6487" w:rsidRPr="00EA3B46" w:rsidRDefault="003B6487" w:rsidP="003B6487">
      <w:pPr>
        <w:rPr>
          <w:b/>
          <w:i/>
          <w:sz w:val="22"/>
        </w:rPr>
      </w:pPr>
      <w:r w:rsidRPr="00EA3B46">
        <w:rPr>
          <w:b/>
          <w:i/>
          <w:sz w:val="22"/>
        </w:rPr>
        <w:t xml:space="preserve">Указания за осъществяване на процедурата по </w:t>
      </w:r>
      <w:proofErr w:type="spellStart"/>
      <w:r w:rsidRPr="00EA3B46">
        <w:rPr>
          <w:b/>
          <w:i/>
          <w:sz w:val="22"/>
        </w:rPr>
        <w:t>двуфакторна</w:t>
      </w:r>
      <w:proofErr w:type="spellEnd"/>
      <w:r w:rsidRPr="00EA3B46">
        <w:rPr>
          <w:b/>
          <w:i/>
          <w:sz w:val="22"/>
        </w:rPr>
        <w:t xml:space="preserve"> автентификация </w:t>
      </w:r>
    </w:p>
    <w:p w14:paraId="2BA57777" w14:textId="2BFC0385" w:rsidR="00BD79D8" w:rsidRPr="00EA3B46" w:rsidRDefault="003B6487" w:rsidP="00014E8F">
      <w:pPr>
        <w:jc w:val="both"/>
        <w:rPr>
          <w:sz w:val="22"/>
        </w:rPr>
      </w:pPr>
      <w:r w:rsidRPr="00EA3B46">
        <w:rPr>
          <w:sz w:val="22"/>
        </w:rPr>
        <w:t xml:space="preserve">1. </w:t>
      </w:r>
      <w:r w:rsidR="000A5741" w:rsidRPr="00EA3B46">
        <w:rPr>
          <w:sz w:val="22"/>
        </w:rPr>
        <w:t xml:space="preserve">На предоставения от Вас </w:t>
      </w:r>
      <w:r w:rsidRPr="00EA3B46">
        <w:rPr>
          <w:sz w:val="22"/>
        </w:rPr>
        <w:t>e-</w:t>
      </w:r>
      <w:proofErr w:type="spellStart"/>
      <w:r w:rsidRPr="00EA3B46">
        <w:rPr>
          <w:sz w:val="22"/>
        </w:rPr>
        <w:t>mail</w:t>
      </w:r>
      <w:proofErr w:type="spellEnd"/>
      <w:r w:rsidRPr="00EA3B46">
        <w:rPr>
          <w:sz w:val="22"/>
        </w:rPr>
        <w:t xml:space="preserve"> ще получите</w:t>
      </w:r>
      <w:r w:rsidR="00A16CE6" w:rsidRPr="00EA3B46">
        <w:rPr>
          <w:sz w:val="22"/>
        </w:rPr>
        <w:t xml:space="preserve"> потребителско име и парола, а на предоставения GSM номер за връзка - </w:t>
      </w:r>
      <w:r w:rsidRPr="00EA3B46">
        <w:rPr>
          <w:sz w:val="22"/>
        </w:rPr>
        <w:t xml:space="preserve"> SMS съобщение, съдържащо буквено-цифров код. </w:t>
      </w:r>
    </w:p>
    <w:p w14:paraId="3773830D" w14:textId="7E1FD064" w:rsidR="00BD79D8" w:rsidRPr="00EA3B46" w:rsidRDefault="003B6487" w:rsidP="00014E8F">
      <w:pPr>
        <w:jc w:val="both"/>
        <w:rPr>
          <w:sz w:val="22"/>
        </w:rPr>
      </w:pPr>
      <w:r w:rsidRPr="00EA3B46">
        <w:rPr>
          <w:sz w:val="22"/>
        </w:rPr>
        <w:t>2. Инсталира</w:t>
      </w:r>
      <w:r w:rsidR="000A5741" w:rsidRPr="00EA3B46">
        <w:rPr>
          <w:sz w:val="22"/>
        </w:rPr>
        <w:t>й</w:t>
      </w:r>
      <w:r w:rsidRPr="00EA3B46">
        <w:rPr>
          <w:sz w:val="22"/>
        </w:rPr>
        <w:t xml:space="preserve">те на използвано от Вас мобилно или десктоп устройство приложението </w:t>
      </w:r>
      <w:proofErr w:type="spellStart"/>
      <w:r w:rsidRPr="00EA3B46">
        <w:rPr>
          <w:sz w:val="22"/>
        </w:rPr>
        <w:t>Google</w:t>
      </w:r>
      <w:proofErr w:type="spellEnd"/>
      <w:r w:rsidRPr="00EA3B46">
        <w:rPr>
          <w:sz w:val="22"/>
        </w:rPr>
        <w:t xml:space="preserve"> </w:t>
      </w:r>
      <w:proofErr w:type="spellStart"/>
      <w:r w:rsidRPr="00EA3B46">
        <w:rPr>
          <w:sz w:val="22"/>
        </w:rPr>
        <w:t>Authenticator</w:t>
      </w:r>
      <w:proofErr w:type="spellEnd"/>
      <w:r w:rsidRPr="00EA3B46">
        <w:rPr>
          <w:sz w:val="22"/>
        </w:rPr>
        <w:t xml:space="preserve">. Приложението може да се открие и свали/инсталира от </w:t>
      </w:r>
      <w:proofErr w:type="spellStart"/>
      <w:r w:rsidRPr="00EA3B46">
        <w:rPr>
          <w:sz w:val="22"/>
        </w:rPr>
        <w:t>Google</w:t>
      </w:r>
      <w:proofErr w:type="spellEnd"/>
      <w:r w:rsidRPr="00EA3B46">
        <w:rPr>
          <w:sz w:val="22"/>
        </w:rPr>
        <w:t xml:space="preserve"> </w:t>
      </w:r>
      <w:proofErr w:type="spellStart"/>
      <w:r w:rsidRPr="00EA3B46">
        <w:rPr>
          <w:sz w:val="22"/>
        </w:rPr>
        <w:t>Play</w:t>
      </w:r>
      <w:proofErr w:type="spellEnd"/>
      <w:r w:rsidRPr="00EA3B46">
        <w:rPr>
          <w:sz w:val="22"/>
        </w:rPr>
        <w:t xml:space="preserve"> за устройства с </w:t>
      </w:r>
      <w:proofErr w:type="spellStart"/>
      <w:r w:rsidRPr="00EA3B46">
        <w:rPr>
          <w:sz w:val="22"/>
        </w:rPr>
        <w:t>Android</w:t>
      </w:r>
      <w:proofErr w:type="spellEnd"/>
      <w:r w:rsidRPr="00EA3B46">
        <w:rPr>
          <w:sz w:val="22"/>
        </w:rPr>
        <w:t xml:space="preserve"> или от </w:t>
      </w:r>
      <w:proofErr w:type="spellStart"/>
      <w:r w:rsidRPr="00EA3B46">
        <w:rPr>
          <w:sz w:val="22"/>
        </w:rPr>
        <w:t>App</w:t>
      </w:r>
      <w:proofErr w:type="spellEnd"/>
      <w:r w:rsidRPr="00EA3B46">
        <w:rPr>
          <w:sz w:val="22"/>
        </w:rPr>
        <w:t xml:space="preserve"> Store за </w:t>
      </w:r>
      <w:proofErr w:type="spellStart"/>
      <w:r w:rsidRPr="00EA3B46">
        <w:rPr>
          <w:sz w:val="22"/>
        </w:rPr>
        <w:t>iOS</w:t>
      </w:r>
      <w:proofErr w:type="spellEnd"/>
      <w:r w:rsidRPr="00EA3B46">
        <w:rPr>
          <w:sz w:val="22"/>
        </w:rPr>
        <w:t>.</w:t>
      </w:r>
    </w:p>
    <w:p w14:paraId="2FE000BC" w14:textId="5EC917EA" w:rsidR="00BD79D8" w:rsidRPr="00EA3B46" w:rsidRDefault="003B6487" w:rsidP="00014E8F">
      <w:pPr>
        <w:jc w:val="both"/>
        <w:rPr>
          <w:sz w:val="22"/>
        </w:rPr>
      </w:pPr>
      <w:r w:rsidRPr="00EA3B46">
        <w:rPr>
          <w:sz w:val="22"/>
        </w:rPr>
        <w:t xml:space="preserve">3. След стартиране на </w:t>
      </w:r>
      <w:proofErr w:type="spellStart"/>
      <w:r w:rsidRPr="00EA3B46">
        <w:rPr>
          <w:sz w:val="22"/>
        </w:rPr>
        <w:t>Google</w:t>
      </w:r>
      <w:proofErr w:type="spellEnd"/>
      <w:r w:rsidRPr="00EA3B46">
        <w:rPr>
          <w:sz w:val="22"/>
        </w:rPr>
        <w:t xml:space="preserve"> </w:t>
      </w:r>
      <w:proofErr w:type="spellStart"/>
      <w:r w:rsidRPr="00EA3B46">
        <w:rPr>
          <w:sz w:val="22"/>
        </w:rPr>
        <w:t>Authenticator</w:t>
      </w:r>
      <w:proofErr w:type="spellEnd"/>
      <w:r w:rsidRPr="00EA3B46">
        <w:rPr>
          <w:sz w:val="22"/>
        </w:rPr>
        <w:t>, в случай че използвате приложението за първи път, същото ще Ви поиска въвеждане на код. Въвежда се кода от получения SMS. В случай, че вече използвате приложението</w:t>
      </w:r>
      <w:r w:rsidR="00155383" w:rsidRPr="00EA3B46">
        <w:rPr>
          <w:sz w:val="22"/>
        </w:rPr>
        <w:t>,</w:t>
      </w:r>
      <w:r w:rsidRPr="00EA3B46">
        <w:rPr>
          <w:sz w:val="22"/>
        </w:rPr>
        <w:t xml:space="preserve"> в долния десен ъгъл на екрана се натиска бутона със знак плюс („+“), след което се въвежда кода от получения SMS. </w:t>
      </w:r>
    </w:p>
    <w:p w14:paraId="28483792" w14:textId="5AFF83D1" w:rsidR="003B6487" w:rsidRPr="00EA3B46" w:rsidRDefault="003B6487" w:rsidP="00014E8F">
      <w:pPr>
        <w:jc w:val="both"/>
        <w:rPr>
          <w:sz w:val="22"/>
        </w:rPr>
      </w:pPr>
      <w:r w:rsidRPr="00EA3B46">
        <w:rPr>
          <w:sz w:val="22"/>
        </w:rPr>
        <w:t xml:space="preserve">4. При вход в системата, на екрана за вход в приложението, в новото поле „Еднократна парола:“ се въвежда генерирания от </w:t>
      </w:r>
      <w:proofErr w:type="spellStart"/>
      <w:r w:rsidRPr="00EA3B46">
        <w:rPr>
          <w:sz w:val="22"/>
        </w:rPr>
        <w:t>Google</w:t>
      </w:r>
      <w:proofErr w:type="spellEnd"/>
      <w:r w:rsidRPr="00EA3B46">
        <w:rPr>
          <w:sz w:val="22"/>
        </w:rPr>
        <w:t xml:space="preserve"> </w:t>
      </w:r>
      <w:proofErr w:type="spellStart"/>
      <w:r w:rsidRPr="00EA3B46">
        <w:rPr>
          <w:sz w:val="22"/>
        </w:rPr>
        <w:t>Authenticator</w:t>
      </w:r>
      <w:proofErr w:type="spellEnd"/>
      <w:r w:rsidRPr="00EA3B46">
        <w:rPr>
          <w:sz w:val="22"/>
        </w:rPr>
        <w:t xml:space="preserve"> „временен“ код. Временният код е валиден 30 секунди след което се генерира нов. </w:t>
      </w:r>
    </w:p>
    <w:p w14:paraId="7C7F212B" w14:textId="35DCADE4" w:rsidR="006865D3" w:rsidRPr="00EA3B46" w:rsidRDefault="006865D3" w:rsidP="006865D3">
      <w:pPr>
        <w:rPr>
          <w:b/>
          <w:sz w:val="22"/>
        </w:rPr>
      </w:pPr>
      <w:r w:rsidRPr="00EA3B46">
        <w:rPr>
          <w:b/>
          <w:sz w:val="22"/>
        </w:rPr>
        <w:t>ПРИЛОЖЕНИЕ 2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3"/>
        <w:gridCol w:w="797"/>
      </w:tblGrid>
      <w:tr w:rsidR="006865D3" w:rsidRPr="00EA3B46" w14:paraId="758EB335" w14:textId="77777777" w:rsidTr="006865D3">
        <w:trPr>
          <w:trHeight w:val="675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6EFA8D" w14:textId="77777777" w:rsidR="006865D3" w:rsidRPr="00EA3B46" w:rsidRDefault="006865D3" w:rsidP="006865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Cs w:val="24"/>
                <w:lang w:eastAsia="bg-BG"/>
              </w:rPr>
              <w:t xml:space="preserve">Централи с инсталирана мощност над 100 MW </w:t>
            </w:r>
            <w:r w:rsidRPr="00EA3B4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bg-BG"/>
              </w:rPr>
              <w:t>на блок</w:t>
            </w:r>
            <w:r w:rsidRPr="00EA3B46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bg-BG"/>
              </w:rPr>
              <w:t xml:space="preserve"> </w:t>
            </w:r>
            <w:r w:rsidRPr="00EA3B46">
              <w:rPr>
                <w:rFonts w:ascii="Calibri" w:eastAsia="Times New Roman" w:hAnsi="Calibri" w:cs="Calibri"/>
                <w:i/>
                <w:iCs/>
                <w:color w:val="000000"/>
                <w:szCs w:val="24"/>
                <w:lang w:eastAsia="bg-BG"/>
              </w:rPr>
              <w:br/>
            </w:r>
            <w:r w:rsidRPr="00EA3B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bg-BG"/>
              </w:rPr>
              <w:t>(чл. 15, буква а) и буква б) от Регламент (ЕС) № 543/2013)</w:t>
            </w:r>
          </w:p>
        </w:tc>
      </w:tr>
      <w:tr w:rsidR="006865D3" w:rsidRPr="00EA3B46" w14:paraId="048686E8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D19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АЕЦ "Козлодуй"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AA3C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2000</w:t>
            </w:r>
          </w:p>
        </w:tc>
      </w:tr>
      <w:tr w:rsidR="006865D3" w:rsidRPr="00EA3B46" w14:paraId="21A84118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438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ТЕЦ "ЕЙ И ЕС 3С-Марица Изток 1"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C30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686</w:t>
            </w:r>
          </w:p>
        </w:tc>
      </w:tr>
      <w:tr w:rsidR="006865D3" w:rsidRPr="00EA3B46" w14:paraId="7D37D28C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FF86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ТЕЦ "Марица Изток 2"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8E4D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1610</w:t>
            </w:r>
          </w:p>
        </w:tc>
      </w:tr>
      <w:tr w:rsidR="006865D3" w:rsidRPr="00EA3B46" w14:paraId="6D20CA94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3600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ТЕЦ "</w:t>
            </w:r>
            <w:proofErr w:type="spellStart"/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КонтурГлобал</w:t>
            </w:r>
            <w:proofErr w:type="spellEnd"/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</w:t>
            </w:r>
            <w:proofErr w:type="spellStart"/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марица</w:t>
            </w:r>
            <w:proofErr w:type="spellEnd"/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изток 3"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98F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908</w:t>
            </w:r>
          </w:p>
        </w:tc>
      </w:tr>
      <w:tr w:rsidR="006865D3" w:rsidRPr="00EA3B46" w14:paraId="75601A24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27C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ТЕЦ "Марица 3"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861E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</w:t>
            </w:r>
          </w:p>
        </w:tc>
      </w:tr>
      <w:tr w:rsidR="006865D3" w:rsidRPr="00EA3B46" w14:paraId="665009AE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D0D7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ТЕЦ "Варна"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8207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630</w:t>
            </w:r>
          </w:p>
        </w:tc>
      </w:tr>
      <w:tr w:rsidR="006865D3" w:rsidRPr="00EA3B46" w14:paraId="0EEE7C83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F77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ТЕЦ "Бобов дол"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773E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570</w:t>
            </w:r>
          </w:p>
        </w:tc>
      </w:tr>
      <w:tr w:rsidR="006865D3" w:rsidRPr="00EA3B46" w14:paraId="53F29F71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226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"Топлофикация Русе"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FD5D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110</w:t>
            </w:r>
          </w:p>
        </w:tc>
      </w:tr>
      <w:tr w:rsidR="006865D3" w:rsidRPr="00EA3B46" w14:paraId="030784D2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6E8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ПАВЕЦ "Чаира"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87E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864</w:t>
            </w:r>
          </w:p>
        </w:tc>
      </w:tr>
      <w:tr w:rsidR="006865D3" w:rsidRPr="00EA3B46" w14:paraId="48086955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24DC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ВЕЦ "Сестримо"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B15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240</w:t>
            </w:r>
          </w:p>
        </w:tc>
      </w:tr>
      <w:tr w:rsidR="006865D3" w:rsidRPr="00EA3B46" w14:paraId="23464159" w14:textId="77777777" w:rsidTr="006865D3">
        <w:trPr>
          <w:trHeight w:val="300"/>
        </w:trPr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C084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4B3D" w14:textId="77777777" w:rsidR="006865D3" w:rsidRPr="00EA3B46" w:rsidRDefault="006865D3" w:rsidP="00686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6865D3" w:rsidRPr="00EA3B46" w14:paraId="6C7E985C" w14:textId="77777777" w:rsidTr="006865D3">
        <w:trPr>
          <w:trHeight w:val="300"/>
        </w:trPr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32B" w14:textId="77777777" w:rsidR="006865D3" w:rsidRPr="00EA3B46" w:rsidRDefault="006865D3" w:rsidP="00686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6F88" w14:textId="77777777" w:rsidR="006865D3" w:rsidRPr="00EA3B46" w:rsidRDefault="006865D3" w:rsidP="006865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6865D3" w:rsidRPr="00EA3B46" w14:paraId="775996A6" w14:textId="77777777" w:rsidTr="006865D3">
        <w:trPr>
          <w:trHeight w:val="675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A7E719" w14:textId="77777777" w:rsidR="006865D3" w:rsidRPr="00EA3B46" w:rsidRDefault="006865D3" w:rsidP="006865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Cs w:val="24"/>
                <w:lang w:eastAsia="bg-BG"/>
              </w:rPr>
              <w:t xml:space="preserve">Централи с </w:t>
            </w:r>
            <w:r w:rsidRPr="00EA3B4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bg-BG"/>
              </w:rPr>
              <w:t>обща</w:t>
            </w:r>
            <w:r w:rsidRPr="00EA3B46">
              <w:rPr>
                <w:rFonts w:ascii="Calibri" w:eastAsia="Times New Roman" w:hAnsi="Calibri" w:cs="Calibri"/>
                <w:color w:val="000000"/>
                <w:szCs w:val="24"/>
                <w:lang w:eastAsia="bg-BG"/>
              </w:rPr>
              <w:t xml:space="preserve"> инсталирана мощност над 200MW</w:t>
            </w:r>
            <w:r w:rsidRPr="00EA3B46">
              <w:rPr>
                <w:rFonts w:ascii="Calibri" w:eastAsia="Times New Roman" w:hAnsi="Calibri" w:cs="Calibri"/>
                <w:color w:val="000000"/>
                <w:szCs w:val="24"/>
                <w:lang w:eastAsia="bg-BG"/>
              </w:rPr>
              <w:br/>
            </w:r>
            <w:r w:rsidRPr="00EA3B46">
              <w:rPr>
                <w:rFonts w:ascii="Calibri" w:eastAsia="Times New Roman" w:hAnsi="Calibri" w:cs="Calibri"/>
                <w:i/>
                <w:iCs/>
                <w:color w:val="000000"/>
                <w:sz w:val="22"/>
                <w:lang w:eastAsia="bg-BG"/>
              </w:rPr>
              <w:t>(чл. 15, буква в) и буква г) от Регламент (ЕС) № 543/2013)</w:t>
            </w:r>
          </w:p>
        </w:tc>
      </w:tr>
      <w:tr w:rsidR="006865D3" w:rsidRPr="00EA3B46" w14:paraId="1E0781E7" w14:textId="77777777" w:rsidTr="006865D3">
        <w:trPr>
          <w:trHeight w:val="315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6613" w14:textId="77777777" w:rsidR="006865D3" w:rsidRPr="00EA3B46" w:rsidRDefault="006865D3" w:rsidP="00686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ПАВЕЦ "Белмекен"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5D6" w14:textId="77777777" w:rsidR="006865D3" w:rsidRPr="00EA3B46" w:rsidRDefault="006865D3" w:rsidP="006865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EA3B46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375</w:t>
            </w:r>
          </w:p>
        </w:tc>
      </w:tr>
    </w:tbl>
    <w:p w14:paraId="345C8807" w14:textId="385F8E16" w:rsidR="006865D3" w:rsidRPr="00EA3B46" w:rsidRDefault="006865D3" w:rsidP="00155FFE">
      <w:pPr>
        <w:rPr>
          <w:sz w:val="22"/>
        </w:rPr>
      </w:pPr>
    </w:p>
    <w:p w14:paraId="44DABE27" w14:textId="43FE050C" w:rsidR="00BC3D25" w:rsidRPr="00EA3B46" w:rsidRDefault="00BC3D25" w:rsidP="00155FFE">
      <w:pPr>
        <w:rPr>
          <w:sz w:val="22"/>
        </w:rPr>
      </w:pPr>
    </w:p>
    <w:p w14:paraId="03146F09" w14:textId="1E3E5880" w:rsidR="00BC3D25" w:rsidRPr="00EA3B46" w:rsidRDefault="00BC3D25" w:rsidP="00155FFE">
      <w:pPr>
        <w:rPr>
          <w:sz w:val="22"/>
        </w:rPr>
      </w:pPr>
    </w:p>
    <w:p w14:paraId="707673EA" w14:textId="77777777" w:rsidR="00BC3D25" w:rsidRPr="00EA3B46" w:rsidRDefault="00BC3D25" w:rsidP="00BC3D25">
      <w:pPr>
        <w:pStyle w:val="CM1"/>
        <w:spacing w:before="200" w:after="200"/>
        <w:jc w:val="center"/>
        <w:rPr>
          <w:rFonts w:cs="EUAlbertina"/>
          <w:color w:val="000000"/>
        </w:rPr>
      </w:pPr>
    </w:p>
    <w:sectPr w:rsidR="00BC3D25" w:rsidRPr="00EA3B46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845F0" w14:textId="77777777" w:rsidR="00D47492" w:rsidRDefault="00D47492" w:rsidP="00A16CE6">
      <w:pPr>
        <w:spacing w:after="0" w:line="240" w:lineRule="auto"/>
      </w:pPr>
      <w:r>
        <w:separator/>
      </w:r>
    </w:p>
  </w:endnote>
  <w:endnote w:type="continuationSeparator" w:id="0">
    <w:p w14:paraId="0B8FE06C" w14:textId="77777777" w:rsidR="00D47492" w:rsidRDefault="00D47492" w:rsidP="00A1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228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7CD32" w14:textId="6BB6E38E" w:rsidR="00A16CE6" w:rsidRDefault="00A16C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14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F20AC4" w14:textId="77777777" w:rsidR="00A16CE6" w:rsidRDefault="00A16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E83B0" w14:textId="77777777" w:rsidR="00D47492" w:rsidRDefault="00D47492" w:rsidP="00A16CE6">
      <w:pPr>
        <w:spacing w:after="0" w:line="240" w:lineRule="auto"/>
      </w:pPr>
      <w:r>
        <w:separator/>
      </w:r>
    </w:p>
  </w:footnote>
  <w:footnote w:type="continuationSeparator" w:id="0">
    <w:p w14:paraId="06C18C23" w14:textId="77777777" w:rsidR="00D47492" w:rsidRDefault="00D47492" w:rsidP="00A16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392"/>
    <w:multiLevelType w:val="hybridMultilevel"/>
    <w:tmpl w:val="421C7A8A"/>
    <w:lvl w:ilvl="0" w:tplc="33EE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A2F"/>
    <w:multiLevelType w:val="hybridMultilevel"/>
    <w:tmpl w:val="CD3CFD48"/>
    <w:lvl w:ilvl="0" w:tplc="EC4E2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598"/>
    <w:multiLevelType w:val="hybridMultilevel"/>
    <w:tmpl w:val="B16ABB02"/>
    <w:lvl w:ilvl="0" w:tplc="2C1C91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51C3"/>
    <w:multiLevelType w:val="hybridMultilevel"/>
    <w:tmpl w:val="964C6D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2D39"/>
    <w:multiLevelType w:val="hybridMultilevel"/>
    <w:tmpl w:val="25F45832"/>
    <w:lvl w:ilvl="0" w:tplc="33EE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7">
      <w:start w:val="1"/>
      <w:numFmt w:val="lowerLetter"/>
      <w:lvlText w:val="%3)"/>
      <w:lvlJc w:val="lef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12D9D"/>
    <w:multiLevelType w:val="hybridMultilevel"/>
    <w:tmpl w:val="306A9C0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A7"/>
    <w:rsid w:val="00001396"/>
    <w:rsid w:val="00014E8F"/>
    <w:rsid w:val="00083011"/>
    <w:rsid w:val="000A5741"/>
    <w:rsid w:val="000F2726"/>
    <w:rsid w:val="000F6423"/>
    <w:rsid w:val="0013602F"/>
    <w:rsid w:val="00155383"/>
    <w:rsid w:val="00155FFE"/>
    <w:rsid w:val="001A5F6A"/>
    <w:rsid w:val="001D74B1"/>
    <w:rsid w:val="00214867"/>
    <w:rsid w:val="002275C3"/>
    <w:rsid w:val="002424D6"/>
    <w:rsid w:val="00242E12"/>
    <w:rsid w:val="002A3650"/>
    <w:rsid w:val="002A43DF"/>
    <w:rsid w:val="002C0E7D"/>
    <w:rsid w:val="002D7460"/>
    <w:rsid w:val="002F6E03"/>
    <w:rsid w:val="00342D72"/>
    <w:rsid w:val="00343FD8"/>
    <w:rsid w:val="003775D7"/>
    <w:rsid w:val="003B276F"/>
    <w:rsid w:val="003B6487"/>
    <w:rsid w:val="003D5955"/>
    <w:rsid w:val="00424673"/>
    <w:rsid w:val="00434C4E"/>
    <w:rsid w:val="00467144"/>
    <w:rsid w:val="00470A8A"/>
    <w:rsid w:val="004B4A75"/>
    <w:rsid w:val="004C3DC2"/>
    <w:rsid w:val="00532DD4"/>
    <w:rsid w:val="005379CC"/>
    <w:rsid w:val="00544ACD"/>
    <w:rsid w:val="005466F1"/>
    <w:rsid w:val="00593EA7"/>
    <w:rsid w:val="005D0369"/>
    <w:rsid w:val="005D4693"/>
    <w:rsid w:val="00672FB0"/>
    <w:rsid w:val="006865D3"/>
    <w:rsid w:val="0069727A"/>
    <w:rsid w:val="006B4706"/>
    <w:rsid w:val="006B6DEB"/>
    <w:rsid w:val="0071350A"/>
    <w:rsid w:val="00747B51"/>
    <w:rsid w:val="007636A1"/>
    <w:rsid w:val="00780E67"/>
    <w:rsid w:val="007856B8"/>
    <w:rsid w:val="007E4CDA"/>
    <w:rsid w:val="0084129C"/>
    <w:rsid w:val="00873335"/>
    <w:rsid w:val="0089555E"/>
    <w:rsid w:val="009104F7"/>
    <w:rsid w:val="009202D5"/>
    <w:rsid w:val="00964E11"/>
    <w:rsid w:val="00974D90"/>
    <w:rsid w:val="009B7A5E"/>
    <w:rsid w:val="009C11FC"/>
    <w:rsid w:val="009C7881"/>
    <w:rsid w:val="009F313C"/>
    <w:rsid w:val="00A07599"/>
    <w:rsid w:val="00A16CE6"/>
    <w:rsid w:val="00A17088"/>
    <w:rsid w:val="00A44CC2"/>
    <w:rsid w:val="00A672C7"/>
    <w:rsid w:val="00AA75A0"/>
    <w:rsid w:val="00AB7ECC"/>
    <w:rsid w:val="00AF45DA"/>
    <w:rsid w:val="00B30B93"/>
    <w:rsid w:val="00B36C9A"/>
    <w:rsid w:val="00B55BC1"/>
    <w:rsid w:val="00BC3D25"/>
    <w:rsid w:val="00BD79D8"/>
    <w:rsid w:val="00C05D88"/>
    <w:rsid w:val="00C24219"/>
    <w:rsid w:val="00CA1217"/>
    <w:rsid w:val="00CB0BEA"/>
    <w:rsid w:val="00D47492"/>
    <w:rsid w:val="00D859A9"/>
    <w:rsid w:val="00DB3426"/>
    <w:rsid w:val="00DB5B8C"/>
    <w:rsid w:val="00E22ACE"/>
    <w:rsid w:val="00E268FF"/>
    <w:rsid w:val="00E6003D"/>
    <w:rsid w:val="00E72B0F"/>
    <w:rsid w:val="00EA3B46"/>
    <w:rsid w:val="00EB1781"/>
    <w:rsid w:val="00EE4AC5"/>
    <w:rsid w:val="00F00550"/>
    <w:rsid w:val="00F56756"/>
    <w:rsid w:val="00F84C73"/>
    <w:rsid w:val="00FC0DE8"/>
    <w:rsid w:val="00FC2372"/>
    <w:rsid w:val="00F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88EA"/>
  <w15:chartTrackingRefBased/>
  <w15:docId w15:val="{B1E636FA-8439-4C2F-87CD-95F4609A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02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155FFE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155FFE"/>
    <w:pPr>
      <w:autoSpaceDE w:val="0"/>
      <w:autoSpaceDN w:val="0"/>
      <w:adjustRightInd w:val="0"/>
      <w:spacing w:after="0" w:line="240" w:lineRule="auto"/>
    </w:pPr>
    <w:rPr>
      <w:rFonts w:ascii="EUAlbertina" w:hAnsi="EUAlbertin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1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2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4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E6"/>
  </w:style>
  <w:style w:type="paragraph" w:styleId="Footer">
    <w:name w:val="footer"/>
    <w:basedOn w:val="Normal"/>
    <w:link w:val="FooterChar"/>
    <w:uiPriority w:val="99"/>
    <w:unhideWhenUsed/>
    <w:rsid w:val="00A1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FA5F-EC85-4D27-9B59-A8F42E3C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Mintchev</dc:creator>
  <cp:keywords/>
  <dc:description/>
  <cp:lastModifiedBy>Martin Mintchev</cp:lastModifiedBy>
  <cp:revision>3</cp:revision>
  <dcterms:created xsi:type="dcterms:W3CDTF">2022-08-12T07:23:00Z</dcterms:created>
  <dcterms:modified xsi:type="dcterms:W3CDTF">2022-08-12T13:08:00Z</dcterms:modified>
</cp:coreProperties>
</file>