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5CA74" w14:textId="45A1B1A9" w:rsidR="00541952" w:rsidRDefault="00541952" w:rsidP="00384386">
      <w:pPr>
        <w:widowControl/>
        <w:tabs>
          <w:tab w:val="center" w:pos="4320"/>
          <w:tab w:val="right" w:pos="8640"/>
        </w:tabs>
        <w:rPr>
          <w:b/>
          <w:color w:val="auto"/>
          <w:szCs w:val="20"/>
          <w:lang w:eastAsia="en-US" w:bidi="ar-SA"/>
        </w:rPr>
      </w:pPr>
      <w:bookmarkStart w:id="0" w:name="_GoBack"/>
      <w:bookmarkEnd w:id="0"/>
    </w:p>
    <w:p w14:paraId="67298133" w14:textId="03A8A1A2" w:rsidR="00B315C8" w:rsidRDefault="00B315C8" w:rsidP="00384386">
      <w:pPr>
        <w:widowControl/>
        <w:tabs>
          <w:tab w:val="center" w:pos="4320"/>
          <w:tab w:val="right" w:pos="8640"/>
        </w:tabs>
        <w:rPr>
          <w:b/>
          <w:color w:val="auto"/>
          <w:szCs w:val="20"/>
          <w:lang w:eastAsia="en-US" w:bidi="ar-SA"/>
        </w:rPr>
      </w:pPr>
    </w:p>
    <w:p w14:paraId="36D168DC" w14:textId="77777777" w:rsidR="00384386" w:rsidRPr="00772028" w:rsidRDefault="00384386" w:rsidP="00384386">
      <w:pPr>
        <w:widowControl/>
        <w:tabs>
          <w:tab w:val="center" w:pos="4320"/>
          <w:tab w:val="right" w:pos="8640"/>
        </w:tabs>
        <w:rPr>
          <w:b/>
          <w:color w:val="auto"/>
          <w:szCs w:val="20"/>
          <w:lang w:eastAsia="en-US" w:bidi="ar-SA"/>
        </w:rPr>
      </w:pPr>
    </w:p>
    <w:p w14:paraId="1AB08828" w14:textId="77777777" w:rsidR="009B0E16" w:rsidRPr="00772028" w:rsidRDefault="00384386" w:rsidP="009B0E16">
      <w:pPr>
        <w:pStyle w:val="Bodytext30"/>
        <w:shd w:val="clear" w:color="auto" w:fill="auto"/>
        <w:spacing w:line="244" w:lineRule="exact"/>
        <w:ind w:righ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2028">
        <w:rPr>
          <w:rFonts w:ascii="Times New Roman" w:hAnsi="Times New Roman" w:cs="Times New Roman"/>
          <w:b/>
          <w:sz w:val="24"/>
          <w:szCs w:val="24"/>
        </w:rPr>
        <w:t xml:space="preserve">ЦЕНОРАЗПИС </w:t>
      </w:r>
      <w:r w:rsidR="009B0E16" w:rsidRPr="00772028">
        <w:rPr>
          <w:rFonts w:ascii="Times New Roman" w:hAnsi="Times New Roman" w:cs="Times New Roman"/>
          <w:b/>
          <w:sz w:val="24"/>
          <w:szCs w:val="24"/>
        </w:rPr>
        <w:t>–</w:t>
      </w:r>
      <w:r w:rsidRPr="00772028">
        <w:rPr>
          <w:rFonts w:ascii="Times New Roman" w:hAnsi="Times New Roman" w:cs="Times New Roman"/>
          <w:b/>
          <w:sz w:val="24"/>
          <w:szCs w:val="24"/>
        </w:rPr>
        <w:t xml:space="preserve"> НОЩУВКИ</w:t>
      </w:r>
      <w:r w:rsidR="009B0E16" w:rsidRPr="00772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1641DE8" w14:textId="743B93F9" w:rsidR="009B0E16" w:rsidRPr="00772028" w:rsidRDefault="00B315C8" w:rsidP="009B0E16">
      <w:pPr>
        <w:pStyle w:val="Bodytext30"/>
        <w:shd w:val="clear" w:color="auto" w:fill="auto"/>
        <w:spacing w:line="244" w:lineRule="exact"/>
        <w:ind w:righ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028">
        <w:rPr>
          <w:rFonts w:ascii="Times New Roman" w:hAnsi="Times New Roman" w:cs="Times New Roman"/>
          <w:b/>
          <w:sz w:val="24"/>
          <w:szCs w:val="24"/>
        </w:rPr>
        <w:t>на</w:t>
      </w:r>
    </w:p>
    <w:p w14:paraId="78DC09AC" w14:textId="62C27056" w:rsidR="00384386" w:rsidRDefault="009B0E16" w:rsidP="009B0E16">
      <w:pPr>
        <w:pStyle w:val="Bodytext30"/>
        <w:shd w:val="clear" w:color="auto" w:fill="auto"/>
        <w:spacing w:line="244" w:lineRule="exact"/>
        <w:ind w:right="360"/>
        <w:jc w:val="center"/>
        <w:rPr>
          <w:rFonts w:ascii="Times New Roman" w:hAnsi="Times New Roman" w:cs="Times New Roman"/>
          <w:b/>
        </w:rPr>
      </w:pPr>
      <w:r w:rsidRPr="00772028">
        <w:rPr>
          <w:rFonts w:ascii="Times New Roman" w:hAnsi="Times New Roman" w:cs="Times New Roman"/>
          <w:b/>
        </w:rPr>
        <w:t xml:space="preserve"> </w:t>
      </w:r>
      <w:r w:rsidR="00360EA6" w:rsidRPr="00772028">
        <w:rPr>
          <w:rFonts w:ascii="Times New Roman" w:hAnsi="Times New Roman" w:cs="Times New Roman"/>
          <w:b/>
          <w:sz w:val="24"/>
          <w:szCs w:val="24"/>
        </w:rPr>
        <w:t>ПД „ЕНЕРГО-2“ – сезон 202</w:t>
      </w:r>
      <w:r w:rsidR="002E0920" w:rsidRPr="00772028">
        <w:rPr>
          <w:rFonts w:ascii="Times New Roman" w:hAnsi="Times New Roman" w:cs="Times New Roman"/>
          <w:b/>
          <w:sz w:val="24"/>
          <w:szCs w:val="24"/>
        </w:rPr>
        <w:t>5</w:t>
      </w:r>
      <w:r w:rsidRPr="0077202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772028">
        <w:rPr>
          <w:rFonts w:ascii="Times New Roman" w:hAnsi="Times New Roman" w:cs="Times New Roman"/>
          <w:b/>
        </w:rPr>
        <w:t>.</w:t>
      </w:r>
    </w:p>
    <w:p w14:paraId="585C70D4" w14:textId="77777777" w:rsidR="00772028" w:rsidRPr="00772028" w:rsidRDefault="00772028" w:rsidP="009B0E16">
      <w:pPr>
        <w:pStyle w:val="Bodytext30"/>
        <w:shd w:val="clear" w:color="auto" w:fill="auto"/>
        <w:spacing w:line="244" w:lineRule="exact"/>
        <w:ind w:right="360"/>
        <w:jc w:val="center"/>
        <w:rPr>
          <w:rFonts w:ascii="Times New Roman" w:hAnsi="Times New Roman" w:cs="Times New Roman"/>
          <w:b/>
        </w:rPr>
      </w:pPr>
    </w:p>
    <w:p w14:paraId="493118B8" w14:textId="6D5E25BF" w:rsidR="00541952" w:rsidRDefault="00541952" w:rsidP="009B0E16">
      <w:pPr>
        <w:pStyle w:val="Bodytext30"/>
        <w:shd w:val="clear" w:color="auto" w:fill="auto"/>
        <w:spacing w:line="244" w:lineRule="exact"/>
        <w:ind w:right="360"/>
        <w:jc w:val="center"/>
        <w:rPr>
          <w:b/>
          <w:lang w:val="en-US"/>
        </w:rPr>
      </w:pPr>
    </w:p>
    <w:tbl>
      <w:tblPr>
        <w:tblW w:w="937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2242"/>
        <w:gridCol w:w="2126"/>
      </w:tblGrid>
      <w:tr w:rsidR="00C61B75" w:rsidRPr="00C86B45" w14:paraId="427A0F90" w14:textId="77777777" w:rsidTr="007D5E10">
        <w:trPr>
          <w:trHeight w:hRule="exact" w:val="326"/>
        </w:trPr>
        <w:tc>
          <w:tcPr>
            <w:tcW w:w="5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F3D25" w14:textId="32EFF3DB" w:rsidR="00C61B75" w:rsidRPr="00C86B45" w:rsidRDefault="00C61B75" w:rsidP="00C61B75">
            <w:pPr>
              <w:spacing w:line="244" w:lineRule="exact"/>
              <w:rPr>
                <w:b/>
              </w:rPr>
            </w:pPr>
            <w:r w:rsidRPr="00C86B45">
              <w:rPr>
                <w:rStyle w:val="Bodytext2Italic"/>
                <w:b/>
                <w:sz w:val="24"/>
                <w:szCs w:val="24"/>
              </w:rPr>
              <w:t xml:space="preserve">Цени с ДДС настаняване </w:t>
            </w:r>
            <w:r>
              <w:rPr>
                <w:rStyle w:val="Bodytext2Italic"/>
                <w:b/>
                <w:sz w:val="24"/>
                <w:szCs w:val="24"/>
              </w:rPr>
              <w:t>служители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97421" w14:textId="77777777" w:rsidR="00C61B75" w:rsidRPr="00C86B45" w:rsidRDefault="00C61B75" w:rsidP="00C61B75">
            <w:pPr>
              <w:spacing w:line="244" w:lineRule="exact"/>
              <w:jc w:val="center"/>
              <w:rPr>
                <w:b/>
              </w:rPr>
            </w:pPr>
            <w:r w:rsidRPr="00C86B45">
              <w:rPr>
                <w:rStyle w:val="Bodytext2Italic"/>
                <w:b/>
                <w:sz w:val="24"/>
                <w:szCs w:val="24"/>
              </w:rPr>
              <w:t>Активен сезон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8FEF8" w14:textId="77777777" w:rsidR="00C61B75" w:rsidRPr="00C86B45" w:rsidRDefault="00C61B75" w:rsidP="00C61B75">
            <w:pPr>
              <w:spacing w:line="244" w:lineRule="exact"/>
              <w:ind w:left="260"/>
              <w:rPr>
                <w:b/>
              </w:rPr>
            </w:pPr>
            <w:r w:rsidRPr="00C86B45">
              <w:rPr>
                <w:rStyle w:val="Bodytext2Italic"/>
                <w:b/>
                <w:sz w:val="24"/>
                <w:szCs w:val="24"/>
              </w:rPr>
              <w:t>Неактивен сезон</w:t>
            </w:r>
          </w:p>
        </w:tc>
      </w:tr>
      <w:tr w:rsidR="00C61B75" w:rsidRPr="00C86B45" w14:paraId="4BA68166" w14:textId="77777777" w:rsidTr="007D5E10">
        <w:trPr>
          <w:trHeight w:hRule="exact" w:val="610"/>
        </w:trPr>
        <w:tc>
          <w:tcPr>
            <w:tcW w:w="5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B3EC3E" w14:textId="77777777" w:rsidR="00C61B75" w:rsidRPr="00C86B45" w:rsidRDefault="00C61B75" w:rsidP="00C61B75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AEAB5" w14:textId="39D7DC72" w:rsidR="00C61B75" w:rsidRPr="00C86B45" w:rsidRDefault="00C61B75" w:rsidP="00C61B75">
            <w:pPr>
              <w:spacing w:line="244" w:lineRule="exact"/>
              <w:jc w:val="center"/>
              <w:rPr>
                <w:b/>
              </w:rPr>
            </w:pPr>
            <w:r w:rsidRPr="00C86B45">
              <w:rPr>
                <w:rStyle w:val="Bodytext2Italic"/>
                <w:b/>
                <w:sz w:val="24"/>
                <w:szCs w:val="24"/>
              </w:rPr>
              <w:t>1.07-31.08.202</w:t>
            </w:r>
            <w:r w:rsidR="002E0920">
              <w:rPr>
                <w:rStyle w:val="Bodytext2Italic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ACF9C" w14:textId="5301B6A7" w:rsidR="00C61B75" w:rsidRPr="00C86B45" w:rsidRDefault="00C61B75" w:rsidP="00C61B75">
            <w:pPr>
              <w:spacing w:line="244" w:lineRule="exact"/>
              <w:ind w:left="260"/>
              <w:rPr>
                <w:b/>
              </w:rPr>
            </w:pPr>
            <w:r w:rsidRPr="00C86B45">
              <w:rPr>
                <w:rStyle w:val="Bodytext2Italic"/>
                <w:b/>
                <w:sz w:val="24"/>
                <w:szCs w:val="24"/>
              </w:rPr>
              <w:t>1.06 - 30.06.202</w:t>
            </w:r>
            <w:r w:rsidR="002E0920">
              <w:rPr>
                <w:rStyle w:val="Bodytext2Italic"/>
                <w:b/>
                <w:sz w:val="24"/>
                <w:szCs w:val="24"/>
              </w:rPr>
              <w:t>5</w:t>
            </w:r>
          </w:p>
          <w:p w14:paraId="4A4B73CE" w14:textId="5495C7D5" w:rsidR="00C61B75" w:rsidRPr="00C86B45" w:rsidRDefault="00C61B75" w:rsidP="00C61B75">
            <w:pPr>
              <w:spacing w:line="244" w:lineRule="exact"/>
              <w:ind w:left="260"/>
              <w:rPr>
                <w:b/>
              </w:rPr>
            </w:pPr>
            <w:r w:rsidRPr="00C86B45">
              <w:rPr>
                <w:rStyle w:val="Bodytext2Italic"/>
                <w:b/>
                <w:sz w:val="24"/>
                <w:szCs w:val="24"/>
              </w:rPr>
              <w:t>1.09-30.09.202</w:t>
            </w:r>
            <w:r w:rsidR="002E0920">
              <w:rPr>
                <w:rStyle w:val="Bodytext2Italic"/>
                <w:b/>
                <w:sz w:val="24"/>
                <w:szCs w:val="24"/>
              </w:rPr>
              <w:t>5</w:t>
            </w:r>
          </w:p>
        </w:tc>
      </w:tr>
      <w:tr w:rsidR="00C61B75" w:rsidRPr="00C86B45" w14:paraId="7D347F6B" w14:textId="77777777" w:rsidTr="007D5E10">
        <w:trPr>
          <w:trHeight w:hRule="exact" w:val="307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EFE8B" w14:textId="77777777" w:rsidR="00C61B75" w:rsidRPr="00C86B45" w:rsidRDefault="00C61B75" w:rsidP="00C61B75">
            <w:pPr>
              <w:spacing w:line="244" w:lineRule="exact"/>
            </w:pPr>
            <w:r w:rsidRPr="00C86B45">
              <w:rPr>
                <w:rStyle w:val="Bodytext20"/>
                <w:sz w:val="24"/>
                <w:szCs w:val="24"/>
              </w:rPr>
              <w:t>Легло в стая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80831" w14:textId="10184464" w:rsidR="00C61B75" w:rsidRPr="00C86B45" w:rsidRDefault="00675D3A" w:rsidP="00772028">
            <w:pPr>
              <w:spacing w:line="244" w:lineRule="exact"/>
              <w:jc w:val="center"/>
            </w:pPr>
            <w:r>
              <w:rPr>
                <w:rStyle w:val="Bodytext20"/>
                <w:sz w:val="24"/>
                <w:szCs w:val="24"/>
              </w:rPr>
              <w:t>2</w:t>
            </w:r>
            <w:r w:rsidR="00AA2C62">
              <w:rPr>
                <w:rStyle w:val="Bodytext20"/>
                <w:sz w:val="24"/>
                <w:szCs w:val="24"/>
              </w:rPr>
              <w:t>3</w:t>
            </w:r>
            <w:r w:rsidR="00772028">
              <w:rPr>
                <w:rStyle w:val="Bodytext20"/>
                <w:sz w:val="24"/>
                <w:szCs w:val="24"/>
              </w:rPr>
              <w:t>,</w:t>
            </w:r>
            <w:r w:rsidR="00C61B75" w:rsidRPr="00C86B45">
              <w:rPr>
                <w:rStyle w:val="Bodytext20"/>
                <w:sz w:val="24"/>
                <w:szCs w:val="24"/>
              </w:rPr>
              <w:t>00</w:t>
            </w:r>
            <w:r w:rsidR="00772028">
              <w:rPr>
                <w:rStyle w:val="Bodytext20"/>
                <w:sz w:val="24"/>
                <w:szCs w:val="24"/>
              </w:rPr>
              <w:t xml:space="preserve"> лв.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9F16A5" w14:textId="02F03F88" w:rsidR="00C61B75" w:rsidRPr="00C86B45" w:rsidRDefault="00772028" w:rsidP="00772028">
            <w:pPr>
              <w:spacing w:line="244" w:lineRule="exact"/>
              <w:jc w:val="center"/>
            </w:pPr>
            <w:r>
              <w:rPr>
                <w:rStyle w:val="Bodytext20"/>
                <w:sz w:val="24"/>
                <w:szCs w:val="24"/>
              </w:rPr>
              <w:t xml:space="preserve"> </w:t>
            </w:r>
            <w:r w:rsidR="00C61B75">
              <w:rPr>
                <w:rStyle w:val="Bodytext20"/>
                <w:sz w:val="24"/>
                <w:szCs w:val="24"/>
              </w:rPr>
              <w:t>1</w:t>
            </w:r>
            <w:r w:rsidR="009A754A">
              <w:rPr>
                <w:rStyle w:val="Bodytext20"/>
                <w:sz w:val="24"/>
                <w:szCs w:val="24"/>
              </w:rPr>
              <w:t>6</w:t>
            </w:r>
            <w:r>
              <w:rPr>
                <w:rStyle w:val="Bodytext20"/>
                <w:sz w:val="24"/>
                <w:szCs w:val="24"/>
              </w:rPr>
              <w:t>,</w:t>
            </w:r>
            <w:r w:rsidR="00C61B75" w:rsidRPr="00C86B45">
              <w:rPr>
                <w:rStyle w:val="Bodytext20"/>
                <w:sz w:val="24"/>
                <w:szCs w:val="24"/>
              </w:rPr>
              <w:t>00</w:t>
            </w:r>
            <w:r>
              <w:rPr>
                <w:rStyle w:val="Bodytext20"/>
                <w:sz w:val="24"/>
                <w:szCs w:val="24"/>
              </w:rPr>
              <w:t xml:space="preserve"> лв.</w:t>
            </w:r>
          </w:p>
        </w:tc>
      </w:tr>
      <w:tr w:rsidR="00C61B75" w:rsidRPr="00C86B45" w14:paraId="723F1777" w14:textId="77777777" w:rsidTr="007D5E10">
        <w:trPr>
          <w:trHeight w:hRule="exact" w:val="322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093703" w14:textId="77777777" w:rsidR="00C61B75" w:rsidRPr="00C86B45" w:rsidRDefault="00C61B75" w:rsidP="00C61B75">
            <w:pPr>
              <w:spacing w:line="244" w:lineRule="exact"/>
            </w:pPr>
            <w:r w:rsidRPr="00C86B45">
              <w:rPr>
                <w:rStyle w:val="Bodytext20"/>
                <w:sz w:val="24"/>
                <w:szCs w:val="24"/>
              </w:rPr>
              <w:t>Апартамент /до 4 човека/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9053C5" w14:textId="63020609" w:rsidR="00C61B75" w:rsidRPr="00C86B45" w:rsidRDefault="00AA2C62" w:rsidP="00772028">
            <w:pPr>
              <w:spacing w:line="244" w:lineRule="exact"/>
              <w:jc w:val="center"/>
            </w:pPr>
            <w:r>
              <w:rPr>
                <w:rStyle w:val="Bodytext20"/>
                <w:sz w:val="24"/>
                <w:szCs w:val="24"/>
              </w:rPr>
              <w:t>6</w:t>
            </w:r>
            <w:r w:rsidR="00073EAF">
              <w:rPr>
                <w:rStyle w:val="Bodytext20"/>
                <w:sz w:val="24"/>
                <w:szCs w:val="24"/>
              </w:rPr>
              <w:t>1</w:t>
            </w:r>
            <w:r w:rsidR="00772028">
              <w:rPr>
                <w:rStyle w:val="Bodytext20"/>
                <w:sz w:val="24"/>
                <w:szCs w:val="24"/>
              </w:rPr>
              <w:t>,</w:t>
            </w:r>
            <w:r w:rsidR="00C61B75" w:rsidRPr="00C86B45">
              <w:rPr>
                <w:rStyle w:val="Bodytext20"/>
                <w:sz w:val="24"/>
                <w:szCs w:val="24"/>
              </w:rPr>
              <w:t>00</w:t>
            </w:r>
            <w:r w:rsidR="00772028">
              <w:rPr>
                <w:rStyle w:val="Bodytext20"/>
                <w:sz w:val="24"/>
                <w:szCs w:val="24"/>
              </w:rPr>
              <w:t xml:space="preserve"> лв.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A72B3" w14:textId="55C1F27C" w:rsidR="00C61B75" w:rsidRPr="00C86B45" w:rsidRDefault="00772028" w:rsidP="00772028">
            <w:pPr>
              <w:spacing w:line="244" w:lineRule="exact"/>
              <w:jc w:val="center"/>
            </w:pPr>
            <w:r>
              <w:rPr>
                <w:rStyle w:val="Bodytext20"/>
                <w:sz w:val="24"/>
                <w:szCs w:val="24"/>
              </w:rPr>
              <w:t xml:space="preserve"> </w:t>
            </w:r>
            <w:r w:rsidR="00C61B75">
              <w:rPr>
                <w:rStyle w:val="Bodytext20"/>
                <w:sz w:val="24"/>
                <w:szCs w:val="24"/>
              </w:rPr>
              <w:t>4</w:t>
            </w:r>
            <w:r w:rsidR="004235DA">
              <w:rPr>
                <w:rStyle w:val="Bodytext20"/>
                <w:sz w:val="24"/>
                <w:szCs w:val="24"/>
              </w:rPr>
              <w:t>8</w:t>
            </w:r>
            <w:r>
              <w:rPr>
                <w:rStyle w:val="Bodytext20"/>
                <w:sz w:val="24"/>
                <w:szCs w:val="24"/>
              </w:rPr>
              <w:t>,</w:t>
            </w:r>
            <w:r w:rsidR="00C61B75" w:rsidRPr="00C86B45">
              <w:rPr>
                <w:rStyle w:val="Bodytext20"/>
                <w:sz w:val="24"/>
                <w:szCs w:val="24"/>
              </w:rPr>
              <w:t>00</w:t>
            </w:r>
            <w:r>
              <w:rPr>
                <w:rStyle w:val="Bodytext20"/>
                <w:sz w:val="24"/>
                <w:szCs w:val="24"/>
              </w:rPr>
              <w:t xml:space="preserve"> лв.</w:t>
            </w:r>
          </w:p>
        </w:tc>
      </w:tr>
      <w:tr w:rsidR="00772028" w:rsidRPr="00C86B45" w14:paraId="4020A980" w14:textId="77777777" w:rsidTr="007D5E10">
        <w:trPr>
          <w:trHeight w:hRule="exact" w:val="322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71CA2A" w14:textId="77777777" w:rsidR="00772028" w:rsidRPr="00C86B45" w:rsidRDefault="00772028" w:rsidP="00C61B75">
            <w:pPr>
              <w:spacing w:line="244" w:lineRule="exact"/>
              <w:rPr>
                <w:rStyle w:val="Bodytext2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6578B7" w14:textId="77777777" w:rsidR="00772028" w:rsidRDefault="00772028" w:rsidP="00772028">
            <w:pPr>
              <w:spacing w:line="244" w:lineRule="exact"/>
              <w:rPr>
                <w:rStyle w:val="Bodytext2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4B497" w14:textId="77777777" w:rsidR="00772028" w:rsidRDefault="00772028" w:rsidP="00772028">
            <w:pPr>
              <w:spacing w:line="244" w:lineRule="exact"/>
              <w:rPr>
                <w:rStyle w:val="Bodytext20"/>
                <w:sz w:val="24"/>
                <w:szCs w:val="24"/>
              </w:rPr>
            </w:pPr>
          </w:p>
        </w:tc>
      </w:tr>
    </w:tbl>
    <w:p w14:paraId="56A5959C" w14:textId="77777777" w:rsidR="00384386" w:rsidRPr="00C86B45" w:rsidRDefault="00384386" w:rsidP="00384386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2242"/>
        <w:gridCol w:w="2126"/>
      </w:tblGrid>
      <w:tr w:rsidR="00384386" w:rsidRPr="00C86B45" w14:paraId="1BFE1E02" w14:textId="77777777" w:rsidTr="003D705E">
        <w:trPr>
          <w:trHeight w:hRule="exact" w:val="326"/>
          <w:jc w:val="center"/>
        </w:trPr>
        <w:tc>
          <w:tcPr>
            <w:tcW w:w="5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967A7" w14:textId="77777777" w:rsidR="00384386" w:rsidRPr="00C86B45" w:rsidRDefault="00384386" w:rsidP="003D705E">
            <w:pPr>
              <w:framePr w:w="9379" w:wrap="notBeside" w:vAnchor="text" w:hAnchor="text" w:xAlign="center" w:y="1"/>
              <w:spacing w:line="244" w:lineRule="exact"/>
              <w:rPr>
                <w:b/>
              </w:rPr>
            </w:pPr>
            <w:r w:rsidRPr="00C86B45">
              <w:rPr>
                <w:rStyle w:val="Bodytext2Italic"/>
                <w:b/>
                <w:sz w:val="24"/>
                <w:szCs w:val="24"/>
              </w:rPr>
              <w:t>Цени с ДДС настаняване външни лица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A2D4F" w14:textId="77777777" w:rsidR="00384386" w:rsidRPr="00C86B45" w:rsidRDefault="00384386" w:rsidP="003D705E">
            <w:pPr>
              <w:framePr w:w="9379" w:wrap="notBeside" w:vAnchor="text" w:hAnchor="text" w:xAlign="center" w:y="1"/>
              <w:spacing w:line="244" w:lineRule="exact"/>
              <w:jc w:val="center"/>
              <w:rPr>
                <w:b/>
              </w:rPr>
            </w:pPr>
            <w:r w:rsidRPr="00C86B45">
              <w:rPr>
                <w:rStyle w:val="Bodytext2Italic"/>
                <w:b/>
                <w:sz w:val="24"/>
                <w:szCs w:val="24"/>
              </w:rPr>
              <w:t>Активен сезон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92004" w14:textId="77777777" w:rsidR="00384386" w:rsidRPr="00C86B45" w:rsidRDefault="00384386" w:rsidP="003D705E">
            <w:pPr>
              <w:framePr w:w="9379" w:wrap="notBeside" w:vAnchor="text" w:hAnchor="text" w:xAlign="center" w:y="1"/>
              <w:spacing w:line="244" w:lineRule="exact"/>
              <w:ind w:left="260"/>
              <w:rPr>
                <w:b/>
              </w:rPr>
            </w:pPr>
            <w:r w:rsidRPr="00C86B45">
              <w:rPr>
                <w:rStyle w:val="Bodytext2Italic"/>
                <w:b/>
                <w:sz w:val="24"/>
                <w:szCs w:val="24"/>
              </w:rPr>
              <w:t>Неактивен сезон</w:t>
            </w:r>
          </w:p>
        </w:tc>
      </w:tr>
      <w:tr w:rsidR="00384386" w:rsidRPr="00C86B45" w14:paraId="76D8450E" w14:textId="77777777" w:rsidTr="003D705E">
        <w:trPr>
          <w:trHeight w:hRule="exact" w:val="610"/>
          <w:jc w:val="center"/>
        </w:trPr>
        <w:tc>
          <w:tcPr>
            <w:tcW w:w="5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D2036C" w14:textId="77777777" w:rsidR="00384386" w:rsidRPr="00C86B45" w:rsidRDefault="00384386" w:rsidP="003D705E">
            <w:pPr>
              <w:framePr w:w="9379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2A167" w14:textId="77777777" w:rsidR="00772028" w:rsidRDefault="00772028" w:rsidP="00FB1889">
            <w:pPr>
              <w:framePr w:w="9379" w:wrap="notBeside" w:vAnchor="text" w:hAnchor="text" w:xAlign="center" w:y="1"/>
              <w:spacing w:line="244" w:lineRule="exact"/>
              <w:jc w:val="center"/>
              <w:rPr>
                <w:rStyle w:val="Bodytext2Italic"/>
                <w:b/>
                <w:sz w:val="24"/>
                <w:szCs w:val="24"/>
              </w:rPr>
            </w:pPr>
          </w:p>
          <w:p w14:paraId="59DA3820" w14:textId="4D2FA5A6" w:rsidR="00384386" w:rsidRPr="00C86B45" w:rsidRDefault="00384386" w:rsidP="00FB1889">
            <w:pPr>
              <w:framePr w:w="9379" w:wrap="notBeside" w:vAnchor="text" w:hAnchor="text" w:xAlign="center" w:y="1"/>
              <w:spacing w:line="244" w:lineRule="exact"/>
              <w:jc w:val="center"/>
              <w:rPr>
                <w:b/>
              </w:rPr>
            </w:pPr>
            <w:r w:rsidRPr="00C86B45">
              <w:rPr>
                <w:rStyle w:val="Bodytext2Italic"/>
                <w:b/>
                <w:sz w:val="24"/>
                <w:szCs w:val="24"/>
              </w:rPr>
              <w:t>1.07-31.08.202</w:t>
            </w:r>
            <w:r w:rsidR="002E0920">
              <w:rPr>
                <w:rStyle w:val="Bodytext2Italic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A80110" w14:textId="24B81334" w:rsidR="00384386" w:rsidRPr="00C86B45" w:rsidRDefault="00384386" w:rsidP="003D705E">
            <w:pPr>
              <w:framePr w:w="9379" w:wrap="notBeside" w:vAnchor="text" w:hAnchor="text" w:xAlign="center" w:y="1"/>
              <w:spacing w:line="244" w:lineRule="exact"/>
              <w:ind w:left="260"/>
              <w:rPr>
                <w:b/>
              </w:rPr>
            </w:pPr>
            <w:r w:rsidRPr="00C86B45">
              <w:rPr>
                <w:rStyle w:val="Bodytext2Italic"/>
                <w:b/>
                <w:sz w:val="24"/>
                <w:szCs w:val="24"/>
              </w:rPr>
              <w:t>1.06 - 30.06.202</w:t>
            </w:r>
            <w:r w:rsidR="002E0920">
              <w:rPr>
                <w:rStyle w:val="Bodytext2Italic"/>
                <w:b/>
                <w:sz w:val="24"/>
                <w:szCs w:val="24"/>
              </w:rPr>
              <w:t>5</w:t>
            </w:r>
          </w:p>
          <w:p w14:paraId="7F3D89B1" w14:textId="665DFB55" w:rsidR="00384386" w:rsidRPr="00C86B45" w:rsidRDefault="00384386" w:rsidP="00FB1889">
            <w:pPr>
              <w:framePr w:w="9379" w:wrap="notBeside" w:vAnchor="text" w:hAnchor="text" w:xAlign="center" w:y="1"/>
              <w:spacing w:line="244" w:lineRule="exact"/>
              <w:ind w:left="260"/>
              <w:rPr>
                <w:b/>
              </w:rPr>
            </w:pPr>
            <w:r w:rsidRPr="00C86B45">
              <w:rPr>
                <w:rStyle w:val="Bodytext2Italic"/>
                <w:b/>
                <w:sz w:val="24"/>
                <w:szCs w:val="24"/>
              </w:rPr>
              <w:t>1.09-30.09.202</w:t>
            </w:r>
            <w:r w:rsidR="002E0920">
              <w:rPr>
                <w:rStyle w:val="Bodytext2Italic"/>
                <w:b/>
                <w:sz w:val="24"/>
                <w:szCs w:val="24"/>
              </w:rPr>
              <w:t>5</w:t>
            </w:r>
          </w:p>
        </w:tc>
      </w:tr>
      <w:tr w:rsidR="00384386" w:rsidRPr="00C86B45" w14:paraId="2D753A60" w14:textId="77777777" w:rsidTr="003D705E">
        <w:trPr>
          <w:trHeight w:hRule="exact" w:val="307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E30BB" w14:textId="77777777" w:rsidR="00384386" w:rsidRPr="00C86B45" w:rsidRDefault="00384386" w:rsidP="003D705E">
            <w:pPr>
              <w:framePr w:w="9379" w:wrap="notBeside" w:vAnchor="text" w:hAnchor="text" w:xAlign="center" w:y="1"/>
              <w:spacing w:line="244" w:lineRule="exact"/>
            </w:pPr>
            <w:r w:rsidRPr="00C86B45">
              <w:rPr>
                <w:rStyle w:val="Bodytext20"/>
                <w:sz w:val="24"/>
                <w:szCs w:val="24"/>
              </w:rPr>
              <w:t>Легло в стая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05F82" w14:textId="086DE280" w:rsidR="00384386" w:rsidRPr="00C86B45" w:rsidRDefault="00384386" w:rsidP="00772028">
            <w:pPr>
              <w:framePr w:w="9379" w:wrap="notBeside" w:vAnchor="text" w:hAnchor="text" w:xAlign="center" w:y="1"/>
              <w:spacing w:line="244" w:lineRule="exact"/>
              <w:jc w:val="center"/>
            </w:pPr>
            <w:r w:rsidRPr="00C86B45">
              <w:rPr>
                <w:rStyle w:val="Bodytext20"/>
                <w:sz w:val="24"/>
                <w:szCs w:val="24"/>
              </w:rPr>
              <w:t>3</w:t>
            </w:r>
            <w:r w:rsidR="00B84BCB">
              <w:rPr>
                <w:rStyle w:val="Bodytext20"/>
                <w:sz w:val="24"/>
                <w:szCs w:val="24"/>
              </w:rPr>
              <w:t>3</w:t>
            </w:r>
            <w:r w:rsidR="00772028">
              <w:rPr>
                <w:rStyle w:val="Bodytext20"/>
                <w:sz w:val="24"/>
                <w:szCs w:val="24"/>
              </w:rPr>
              <w:t>,</w:t>
            </w:r>
            <w:r w:rsidRPr="00C86B45">
              <w:rPr>
                <w:rStyle w:val="Bodytext20"/>
                <w:sz w:val="24"/>
                <w:szCs w:val="24"/>
              </w:rPr>
              <w:t>00</w:t>
            </w:r>
            <w:r w:rsidR="00772028">
              <w:rPr>
                <w:rStyle w:val="Bodytext20"/>
                <w:sz w:val="24"/>
                <w:szCs w:val="24"/>
              </w:rPr>
              <w:t xml:space="preserve"> лв.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CD572" w14:textId="402913FA" w:rsidR="00384386" w:rsidRPr="00C86B45" w:rsidRDefault="00772028" w:rsidP="00772028">
            <w:pPr>
              <w:framePr w:w="9379" w:wrap="notBeside" w:vAnchor="text" w:hAnchor="text" w:xAlign="center" w:y="1"/>
              <w:spacing w:line="244" w:lineRule="exact"/>
              <w:jc w:val="center"/>
            </w:pPr>
            <w:r>
              <w:rPr>
                <w:rStyle w:val="Bodytext20"/>
                <w:sz w:val="24"/>
                <w:szCs w:val="24"/>
              </w:rPr>
              <w:t xml:space="preserve"> </w:t>
            </w:r>
            <w:r w:rsidR="0005135F">
              <w:rPr>
                <w:rStyle w:val="Bodytext20"/>
                <w:sz w:val="24"/>
                <w:szCs w:val="24"/>
              </w:rPr>
              <w:t>2</w:t>
            </w:r>
            <w:r w:rsidR="00B84BCB">
              <w:rPr>
                <w:rStyle w:val="Bodytext20"/>
                <w:sz w:val="24"/>
                <w:szCs w:val="24"/>
              </w:rPr>
              <w:t>2</w:t>
            </w:r>
            <w:r>
              <w:rPr>
                <w:rStyle w:val="Bodytext20"/>
                <w:sz w:val="24"/>
                <w:szCs w:val="24"/>
              </w:rPr>
              <w:t>,</w:t>
            </w:r>
            <w:r w:rsidR="00384386" w:rsidRPr="00C86B45">
              <w:rPr>
                <w:rStyle w:val="Bodytext20"/>
                <w:sz w:val="24"/>
                <w:szCs w:val="24"/>
              </w:rPr>
              <w:t>00</w:t>
            </w:r>
            <w:r>
              <w:rPr>
                <w:rStyle w:val="Bodytext20"/>
                <w:sz w:val="24"/>
                <w:szCs w:val="24"/>
              </w:rPr>
              <w:t xml:space="preserve"> лв.</w:t>
            </w:r>
          </w:p>
        </w:tc>
      </w:tr>
      <w:tr w:rsidR="00384386" w:rsidRPr="00C86B45" w14:paraId="218F5305" w14:textId="77777777" w:rsidTr="00772028">
        <w:trPr>
          <w:trHeight w:hRule="exact" w:val="322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4D450D" w14:textId="77777777" w:rsidR="00384386" w:rsidRPr="00C86B45" w:rsidRDefault="00384386" w:rsidP="003D705E">
            <w:pPr>
              <w:framePr w:w="9379" w:wrap="notBeside" w:vAnchor="text" w:hAnchor="text" w:xAlign="center" w:y="1"/>
              <w:spacing w:line="244" w:lineRule="exact"/>
            </w:pPr>
            <w:r w:rsidRPr="00C86B45">
              <w:rPr>
                <w:rStyle w:val="Bodytext20"/>
                <w:sz w:val="24"/>
                <w:szCs w:val="24"/>
              </w:rPr>
              <w:t>Апартамент /до 4 човека/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5EC4D7" w14:textId="3FA92037" w:rsidR="00384386" w:rsidRPr="00C86B45" w:rsidRDefault="0005135F" w:rsidP="00772028">
            <w:pPr>
              <w:framePr w:w="9379" w:wrap="notBeside" w:vAnchor="text" w:hAnchor="text" w:xAlign="center" w:y="1"/>
              <w:spacing w:line="244" w:lineRule="exact"/>
              <w:jc w:val="center"/>
            </w:pPr>
            <w:r>
              <w:rPr>
                <w:rStyle w:val="Bodytext20"/>
                <w:sz w:val="24"/>
                <w:szCs w:val="24"/>
              </w:rPr>
              <w:t>1</w:t>
            </w:r>
            <w:r w:rsidR="00B84BCB">
              <w:rPr>
                <w:rStyle w:val="Bodytext20"/>
                <w:sz w:val="24"/>
                <w:szCs w:val="24"/>
              </w:rPr>
              <w:t>45</w:t>
            </w:r>
            <w:r w:rsidR="00772028">
              <w:rPr>
                <w:rStyle w:val="Bodytext20"/>
                <w:sz w:val="24"/>
                <w:szCs w:val="24"/>
              </w:rPr>
              <w:t>,</w:t>
            </w:r>
            <w:r w:rsidR="00384386" w:rsidRPr="00C86B45">
              <w:rPr>
                <w:rStyle w:val="Bodytext20"/>
                <w:sz w:val="24"/>
                <w:szCs w:val="24"/>
              </w:rPr>
              <w:t>00</w:t>
            </w:r>
            <w:r w:rsidR="00772028">
              <w:rPr>
                <w:rStyle w:val="Bodytext20"/>
                <w:sz w:val="24"/>
                <w:szCs w:val="24"/>
              </w:rPr>
              <w:t xml:space="preserve"> лв.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219A9" w14:textId="2B140E7E" w:rsidR="00384386" w:rsidRPr="00C86B45" w:rsidRDefault="00B84BCB" w:rsidP="00772028">
            <w:pPr>
              <w:framePr w:w="9379" w:wrap="notBeside" w:vAnchor="text" w:hAnchor="text" w:xAlign="center" w:y="1"/>
              <w:spacing w:line="244" w:lineRule="exact"/>
              <w:jc w:val="center"/>
            </w:pPr>
            <w:r>
              <w:rPr>
                <w:rStyle w:val="Bodytext20"/>
                <w:sz w:val="24"/>
                <w:szCs w:val="24"/>
              </w:rPr>
              <w:t>88</w:t>
            </w:r>
            <w:r w:rsidR="00772028">
              <w:rPr>
                <w:rStyle w:val="Bodytext20"/>
                <w:sz w:val="24"/>
                <w:szCs w:val="24"/>
              </w:rPr>
              <w:t>,</w:t>
            </w:r>
            <w:r w:rsidR="00384386" w:rsidRPr="00C86B45">
              <w:rPr>
                <w:rStyle w:val="Bodytext20"/>
                <w:sz w:val="24"/>
                <w:szCs w:val="24"/>
              </w:rPr>
              <w:t>00</w:t>
            </w:r>
            <w:r w:rsidR="00772028">
              <w:rPr>
                <w:rStyle w:val="Bodytext20"/>
                <w:sz w:val="24"/>
                <w:szCs w:val="24"/>
              </w:rPr>
              <w:t xml:space="preserve"> лв.</w:t>
            </w:r>
          </w:p>
        </w:tc>
      </w:tr>
    </w:tbl>
    <w:p w14:paraId="1270BAE4" w14:textId="77777777" w:rsidR="00384386" w:rsidRDefault="00384386" w:rsidP="00384386">
      <w:pPr>
        <w:framePr w:w="9379" w:wrap="notBeside" w:vAnchor="text" w:hAnchor="text" w:xAlign="center" w:y="1"/>
        <w:rPr>
          <w:sz w:val="2"/>
          <w:szCs w:val="2"/>
        </w:rPr>
      </w:pPr>
    </w:p>
    <w:p w14:paraId="09BE68AA" w14:textId="77777777" w:rsidR="00384386" w:rsidRDefault="00384386" w:rsidP="00384386">
      <w:pPr>
        <w:rPr>
          <w:sz w:val="2"/>
          <w:szCs w:val="2"/>
        </w:rPr>
      </w:pPr>
    </w:p>
    <w:p w14:paraId="68C1FF32" w14:textId="77777777" w:rsidR="00384386" w:rsidRDefault="00384386" w:rsidP="00BD285D">
      <w:pPr>
        <w:numPr>
          <w:ilvl w:val="0"/>
          <w:numId w:val="1"/>
        </w:numPr>
        <w:tabs>
          <w:tab w:val="left" w:pos="0"/>
        </w:tabs>
        <w:spacing w:before="300" w:line="293" w:lineRule="exact"/>
        <w:ind w:left="426" w:hanging="426"/>
        <w:jc w:val="both"/>
      </w:pPr>
      <w:r>
        <w:t>Обявените цени са в български лева за легло в стая.</w:t>
      </w:r>
    </w:p>
    <w:p w14:paraId="75681F44" w14:textId="77777777" w:rsidR="00384386" w:rsidRDefault="00384386" w:rsidP="00BD285D">
      <w:pPr>
        <w:numPr>
          <w:ilvl w:val="0"/>
          <w:numId w:val="1"/>
        </w:numPr>
        <w:tabs>
          <w:tab w:val="left" w:pos="0"/>
        </w:tabs>
        <w:spacing w:line="293" w:lineRule="exact"/>
        <w:ind w:left="426" w:hanging="426"/>
        <w:jc w:val="both"/>
      </w:pPr>
      <w:r>
        <w:t>Цената за апартамент е за цялото помещение.</w:t>
      </w:r>
    </w:p>
    <w:p w14:paraId="36846871" w14:textId="77777777" w:rsidR="00384386" w:rsidRPr="009022AF" w:rsidRDefault="00384386" w:rsidP="00BD285D">
      <w:pPr>
        <w:numPr>
          <w:ilvl w:val="0"/>
          <w:numId w:val="1"/>
        </w:numPr>
        <w:tabs>
          <w:tab w:val="left" w:pos="0"/>
        </w:tabs>
        <w:spacing w:line="293" w:lineRule="exact"/>
        <w:ind w:left="426" w:hanging="426"/>
        <w:jc w:val="both"/>
      </w:pPr>
      <w:r w:rsidRPr="009022AF">
        <w:t>Цените включват настаняване и 9 % ДДС.</w:t>
      </w:r>
    </w:p>
    <w:p w14:paraId="10A790E5" w14:textId="5CADBFDA" w:rsidR="00384386" w:rsidRPr="009022AF" w:rsidRDefault="00384386" w:rsidP="00BD285D">
      <w:pPr>
        <w:numPr>
          <w:ilvl w:val="0"/>
          <w:numId w:val="1"/>
        </w:numPr>
        <w:tabs>
          <w:tab w:val="left" w:pos="0"/>
        </w:tabs>
        <w:spacing w:line="293" w:lineRule="exact"/>
        <w:ind w:left="426" w:hanging="426"/>
        <w:jc w:val="both"/>
        <w:rPr>
          <w:color w:val="auto"/>
        </w:rPr>
      </w:pPr>
      <w:r w:rsidRPr="009022AF">
        <w:rPr>
          <w:color w:val="auto"/>
        </w:rPr>
        <w:t>За туристически данък се зап</w:t>
      </w:r>
      <w:r w:rsidR="00772028" w:rsidRPr="009022AF">
        <w:rPr>
          <w:color w:val="auto"/>
        </w:rPr>
        <w:t>лаща на място допълнително по 0,</w:t>
      </w:r>
      <w:r w:rsidRPr="009022AF">
        <w:rPr>
          <w:color w:val="auto"/>
        </w:rPr>
        <w:t>5</w:t>
      </w:r>
      <w:r w:rsidR="00226FA5" w:rsidRPr="009022AF">
        <w:rPr>
          <w:color w:val="auto"/>
        </w:rPr>
        <w:t>0</w:t>
      </w:r>
      <w:r w:rsidR="00F80F56" w:rsidRPr="009022AF">
        <w:rPr>
          <w:color w:val="auto"/>
        </w:rPr>
        <w:t xml:space="preserve"> </w:t>
      </w:r>
      <w:r w:rsidRPr="009022AF">
        <w:rPr>
          <w:color w:val="auto"/>
        </w:rPr>
        <w:t>лв.</w:t>
      </w:r>
      <w:r w:rsidR="00EC06B0" w:rsidRPr="009022AF">
        <w:rPr>
          <w:color w:val="auto"/>
        </w:rPr>
        <w:t xml:space="preserve"> </w:t>
      </w:r>
      <w:r w:rsidR="00226FA5" w:rsidRPr="009022AF">
        <w:rPr>
          <w:color w:val="auto"/>
        </w:rPr>
        <w:t>без</w:t>
      </w:r>
      <w:r w:rsidR="00EC06B0" w:rsidRPr="009022AF">
        <w:rPr>
          <w:color w:val="auto"/>
        </w:rPr>
        <w:t xml:space="preserve"> ДДС</w:t>
      </w:r>
      <w:r w:rsidRPr="009022AF">
        <w:rPr>
          <w:color w:val="auto"/>
        </w:rPr>
        <w:t xml:space="preserve"> на ден на човек.</w:t>
      </w:r>
    </w:p>
    <w:p w14:paraId="076E4C81" w14:textId="4F4C212E" w:rsidR="00384386" w:rsidRPr="00675D3A" w:rsidRDefault="00384386" w:rsidP="00BD285D">
      <w:pPr>
        <w:numPr>
          <w:ilvl w:val="0"/>
          <w:numId w:val="1"/>
        </w:numPr>
        <w:tabs>
          <w:tab w:val="left" w:pos="0"/>
        </w:tabs>
        <w:spacing w:line="298" w:lineRule="exact"/>
        <w:ind w:left="426" w:hanging="426"/>
        <w:jc w:val="both"/>
        <w:rPr>
          <w:color w:val="auto"/>
        </w:rPr>
      </w:pPr>
      <w:r w:rsidRPr="00675D3A">
        <w:rPr>
          <w:color w:val="auto"/>
        </w:rPr>
        <w:t xml:space="preserve">При настаняване на един човек </w:t>
      </w:r>
      <w:r w:rsidR="002D24AF" w:rsidRPr="00675D3A">
        <w:rPr>
          <w:color w:val="auto"/>
        </w:rPr>
        <w:t xml:space="preserve">в двойна стая </w:t>
      </w:r>
      <w:r w:rsidRPr="00675D3A">
        <w:rPr>
          <w:color w:val="auto"/>
        </w:rPr>
        <w:t>се заплаща цялата стойност на помещението</w:t>
      </w:r>
      <w:r w:rsidR="00325E78" w:rsidRPr="00675D3A">
        <w:rPr>
          <w:color w:val="auto"/>
        </w:rPr>
        <w:t>.</w:t>
      </w:r>
    </w:p>
    <w:p w14:paraId="4A2573E2" w14:textId="0DEA8E60" w:rsidR="00325E78" w:rsidRPr="00675D3A" w:rsidRDefault="00325E78" w:rsidP="00BD285D">
      <w:pPr>
        <w:numPr>
          <w:ilvl w:val="0"/>
          <w:numId w:val="1"/>
        </w:numPr>
        <w:tabs>
          <w:tab w:val="left" w:pos="0"/>
        </w:tabs>
        <w:spacing w:line="298" w:lineRule="exact"/>
        <w:ind w:left="426" w:hanging="426"/>
        <w:jc w:val="both"/>
        <w:rPr>
          <w:color w:val="auto"/>
        </w:rPr>
      </w:pPr>
      <w:r w:rsidRPr="00675D3A">
        <w:rPr>
          <w:color w:val="auto"/>
        </w:rPr>
        <w:t>При настаняване на един човек в тройна стая се заплаща 50</w:t>
      </w:r>
      <w:r w:rsidR="00F80F56" w:rsidRPr="00675D3A">
        <w:rPr>
          <w:color w:val="auto"/>
        </w:rPr>
        <w:t xml:space="preserve"> </w:t>
      </w:r>
      <w:r w:rsidR="00A5291C" w:rsidRPr="00675D3A">
        <w:rPr>
          <w:color w:val="auto"/>
        </w:rPr>
        <w:t xml:space="preserve">% от </w:t>
      </w:r>
      <w:r w:rsidRPr="00675D3A">
        <w:rPr>
          <w:color w:val="auto"/>
        </w:rPr>
        <w:t>стойност</w:t>
      </w:r>
      <w:r w:rsidR="00A5291C" w:rsidRPr="00675D3A">
        <w:rPr>
          <w:color w:val="auto"/>
        </w:rPr>
        <w:t>та</w:t>
      </w:r>
      <w:r w:rsidRPr="00675D3A">
        <w:rPr>
          <w:color w:val="auto"/>
        </w:rPr>
        <w:t xml:space="preserve"> на </w:t>
      </w:r>
      <w:r w:rsidR="00A5291C" w:rsidRPr="00675D3A">
        <w:rPr>
          <w:color w:val="auto"/>
        </w:rPr>
        <w:t>двете свободни легла</w:t>
      </w:r>
      <w:r w:rsidRPr="00675D3A">
        <w:rPr>
          <w:color w:val="auto"/>
        </w:rPr>
        <w:t>.</w:t>
      </w:r>
    </w:p>
    <w:p w14:paraId="2D79A3E4" w14:textId="77777777" w:rsidR="00384386" w:rsidRPr="00675D3A" w:rsidRDefault="00384386" w:rsidP="009E4550">
      <w:pPr>
        <w:numPr>
          <w:ilvl w:val="0"/>
          <w:numId w:val="1"/>
        </w:numPr>
        <w:tabs>
          <w:tab w:val="left" w:pos="0"/>
        </w:tabs>
        <w:spacing w:line="298" w:lineRule="exact"/>
        <w:ind w:left="426" w:hanging="426"/>
        <w:rPr>
          <w:color w:val="auto"/>
        </w:rPr>
      </w:pPr>
      <w:r w:rsidRPr="00675D3A">
        <w:rPr>
          <w:color w:val="auto"/>
        </w:rPr>
        <w:t>Намаления за деца:</w:t>
      </w:r>
    </w:p>
    <w:p w14:paraId="2E91300E" w14:textId="720A78F7" w:rsidR="00384386" w:rsidRPr="00675D3A" w:rsidRDefault="00BD285D" w:rsidP="009E4550">
      <w:pPr>
        <w:numPr>
          <w:ilvl w:val="1"/>
          <w:numId w:val="1"/>
        </w:numPr>
        <w:tabs>
          <w:tab w:val="left" w:pos="0"/>
        </w:tabs>
        <w:spacing w:line="298" w:lineRule="exact"/>
        <w:ind w:left="426"/>
        <w:rPr>
          <w:color w:val="auto"/>
        </w:rPr>
      </w:pPr>
      <w:r w:rsidRPr="00675D3A">
        <w:rPr>
          <w:color w:val="auto"/>
        </w:rPr>
        <w:t>-</w:t>
      </w:r>
      <w:r w:rsidR="00384386" w:rsidRPr="00675D3A">
        <w:rPr>
          <w:color w:val="auto"/>
        </w:rPr>
        <w:t xml:space="preserve"> </w:t>
      </w:r>
      <w:r w:rsidRPr="00675D3A">
        <w:rPr>
          <w:color w:val="auto"/>
        </w:rPr>
        <w:t xml:space="preserve"> </w:t>
      </w:r>
      <w:r w:rsidR="00384386" w:rsidRPr="00675D3A">
        <w:rPr>
          <w:color w:val="auto"/>
        </w:rPr>
        <w:t>Дете до 2 години – безплатно;</w:t>
      </w:r>
    </w:p>
    <w:p w14:paraId="29F0C417" w14:textId="39E06EE1" w:rsidR="0068042E" w:rsidRPr="00675D3A" w:rsidRDefault="00BD285D" w:rsidP="009E3F61">
      <w:pPr>
        <w:numPr>
          <w:ilvl w:val="1"/>
          <w:numId w:val="1"/>
        </w:numPr>
        <w:tabs>
          <w:tab w:val="left" w:pos="0"/>
        </w:tabs>
        <w:spacing w:line="298" w:lineRule="exact"/>
        <w:ind w:left="426"/>
        <w:jc w:val="both"/>
        <w:rPr>
          <w:color w:val="auto"/>
        </w:rPr>
      </w:pPr>
      <w:r w:rsidRPr="00675D3A">
        <w:rPr>
          <w:color w:val="auto"/>
        </w:rPr>
        <w:t xml:space="preserve">- </w:t>
      </w:r>
      <w:r w:rsidR="00384386" w:rsidRPr="00675D3A">
        <w:rPr>
          <w:color w:val="auto"/>
        </w:rPr>
        <w:t xml:space="preserve"> При настаняване на деца от 2 до 14 години се заплаща 50 % от стойността на легло в стаята.</w:t>
      </w:r>
    </w:p>
    <w:p w14:paraId="1D52ACA5" w14:textId="6D9E0C86" w:rsidR="00BD285D" w:rsidRPr="00675D3A" w:rsidRDefault="00A6556B" w:rsidP="009E3F61">
      <w:pPr>
        <w:numPr>
          <w:ilvl w:val="0"/>
          <w:numId w:val="1"/>
        </w:numPr>
        <w:tabs>
          <w:tab w:val="left" w:pos="0"/>
        </w:tabs>
        <w:spacing w:line="298" w:lineRule="exact"/>
        <w:ind w:left="426" w:hanging="426"/>
        <w:jc w:val="both"/>
        <w:rPr>
          <w:color w:val="auto"/>
        </w:rPr>
      </w:pPr>
      <w:r w:rsidRPr="00675D3A">
        <w:rPr>
          <w:color w:val="auto"/>
        </w:rPr>
        <w:t>При неспазване на часа за освобождаване и п</w:t>
      </w:r>
      <w:r w:rsidR="007F5D86" w:rsidRPr="00675D3A">
        <w:rPr>
          <w:color w:val="auto"/>
        </w:rPr>
        <w:t xml:space="preserve">олзване на </w:t>
      </w:r>
      <w:r w:rsidR="00AA575D" w:rsidRPr="00675D3A">
        <w:rPr>
          <w:color w:val="auto"/>
        </w:rPr>
        <w:t xml:space="preserve">стая/апартамент в деня на напускане </w:t>
      </w:r>
      <w:r w:rsidR="004E75AC" w:rsidRPr="00675D3A">
        <w:rPr>
          <w:color w:val="auto"/>
        </w:rPr>
        <w:t>след 10</w:t>
      </w:r>
      <w:r w:rsidR="00BB5981" w:rsidRPr="00675D3A">
        <w:rPr>
          <w:color w:val="auto"/>
        </w:rPr>
        <w:t>:00</w:t>
      </w:r>
      <w:r w:rsidR="00F80F56" w:rsidRPr="00675D3A">
        <w:rPr>
          <w:color w:val="auto"/>
        </w:rPr>
        <w:t xml:space="preserve"> </w:t>
      </w:r>
      <w:r w:rsidR="004E75AC" w:rsidRPr="00675D3A">
        <w:rPr>
          <w:color w:val="auto"/>
        </w:rPr>
        <w:t>ч</w:t>
      </w:r>
      <w:r w:rsidR="00BB5981" w:rsidRPr="00675D3A">
        <w:rPr>
          <w:color w:val="auto"/>
        </w:rPr>
        <w:t xml:space="preserve">. се </w:t>
      </w:r>
      <w:r w:rsidR="009E3F61" w:rsidRPr="00675D3A">
        <w:rPr>
          <w:color w:val="auto"/>
        </w:rPr>
        <w:t xml:space="preserve">начислява и </w:t>
      </w:r>
      <w:r w:rsidR="00BB5981" w:rsidRPr="00675D3A">
        <w:rPr>
          <w:color w:val="auto"/>
        </w:rPr>
        <w:t>заплаща</w:t>
      </w:r>
      <w:r w:rsidR="009E3F61" w:rsidRPr="00675D3A">
        <w:rPr>
          <w:color w:val="auto"/>
        </w:rPr>
        <w:t xml:space="preserve"> допълнителна услуга „</w:t>
      </w:r>
      <w:r w:rsidR="009E3F61" w:rsidRPr="00675D3A">
        <w:rPr>
          <w:color w:val="auto"/>
          <w:spacing w:val="-1"/>
        </w:rPr>
        <w:t>Дневна почивка</w:t>
      </w:r>
      <w:r w:rsidR="009E3F61" w:rsidRPr="00675D3A">
        <w:rPr>
          <w:color w:val="auto"/>
        </w:rPr>
        <w:t xml:space="preserve">“ </w:t>
      </w:r>
      <w:r w:rsidR="00BB5981" w:rsidRPr="00675D3A">
        <w:rPr>
          <w:color w:val="auto"/>
        </w:rPr>
        <w:t>в размер на 50</w:t>
      </w:r>
      <w:r w:rsidRPr="00675D3A">
        <w:rPr>
          <w:color w:val="auto"/>
        </w:rPr>
        <w:t xml:space="preserve"> </w:t>
      </w:r>
      <w:r w:rsidR="00BB5981" w:rsidRPr="00675D3A">
        <w:rPr>
          <w:color w:val="auto"/>
        </w:rPr>
        <w:t xml:space="preserve">% от цената на </w:t>
      </w:r>
      <w:r w:rsidR="003C7559" w:rsidRPr="00675D3A">
        <w:rPr>
          <w:color w:val="auto"/>
        </w:rPr>
        <w:t>нощувката</w:t>
      </w:r>
      <w:r w:rsidRPr="00675D3A">
        <w:rPr>
          <w:color w:val="auto"/>
        </w:rPr>
        <w:t xml:space="preserve">, съгласно </w:t>
      </w:r>
      <w:r w:rsidR="00796D3B" w:rsidRPr="00675D3A">
        <w:rPr>
          <w:color w:val="auto"/>
        </w:rPr>
        <w:t xml:space="preserve">Правилника за почивното дело на </w:t>
      </w:r>
      <w:r w:rsidR="00796D3B" w:rsidRPr="00675D3A">
        <w:rPr>
          <w:color w:val="auto"/>
          <w:lang w:val="en-US" w:bidi="en-US"/>
        </w:rPr>
        <w:t xml:space="preserve">ECO </w:t>
      </w:r>
      <w:r w:rsidR="00796D3B" w:rsidRPr="00675D3A">
        <w:rPr>
          <w:color w:val="auto"/>
        </w:rPr>
        <w:t>ЕАД</w:t>
      </w:r>
      <w:r w:rsidR="003C7559" w:rsidRPr="00675D3A">
        <w:rPr>
          <w:color w:val="auto"/>
        </w:rPr>
        <w:t>.</w:t>
      </w:r>
    </w:p>
    <w:p w14:paraId="35DC8815" w14:textId="4BA53E45" w:rsidR="003D5C1F" w:rsidRDefault="00384386" w:rsidP="00BD285D">
      <w:pPr>
        <w:numPr>
          <w:ilvl w:val="0"/>
          <w:numId w:val="1"/>
        </w:numPr>
        <w:tabs>
          <w:tab w:val="left" w:pos="0"/>
        </w:tabs>
        <w:spacing w:line="298" w:lineRule="exact"/>
        <w:ind w:left="426" w:hanging="426"/>
        <w:jc w:val="both"/>
      </w:pPr>
      <w:r w:rsidRPr="00675D3A">
        <w:rPr>
          <w:color w:val="auto"/>
        </w:rPr>
        <w:t xml:space="preserve">За нощувка при организирани мероприятия и командировки нощувката се заплаща в </w:t>
      </w:r>
      <w:r>
        <w:t>размер, съгласно вътрешните правила на дружеството.</w:t>
      </w:r>
    </w:p>
    <w:p w14:paraId="685D6E82" w14:textId="77777777" w:rsidR="00384386" w:rsidRDefault="00384386" w:rsidP="00384386">
      <w:r>
        <w:t xml:space="preserve"> </w:t>
      </w:r>
    </w:p>
    <w:p w14:paraId="63656C1B" w14:textId="3203750B" w:rsidR="00384386" w:rsidRDefault="00384386" w:rsidP="00384386">
      <w:r w:rsidRPr="00796D3B">
        <w:rPr>
          <w:u w:val="single"/>
        </w:rPr>
        <w:t>Допълнителни безплатни услуги</w:t>
      </w:r>
      <w:r w:rsidRPr="00384386">
        <w:t>:</w:t>
      </w:r>
    </w:p>
    <w:p w14:paraId="49ADE244" w14:textId="77777777" w:rsidR="00C87807" w:rsidRDefault="00C87807" w:rsidP="00384386"/>
    <w:p w14:paraId="44F143D1" w14:textId="77777777" w:rsidR="00384386" w:rsidRDefault="00384386" w:rsidP="00384386">
      <w:pPr>
        <w:pStyle w:val="ListParagraph"/>
        <w:numPr>
          <w:ilvl w:val="0"/>
          <w:numId w:val="3"/>
        </w:numPr>
      </w:pPr>
      <w:r>
        <w:t>П</w:t>
      </w:r>
      <w:r w:rsidRPr="00384386">
        <w:t>аркинг</w:t>
      </w:r>
    </w:p>
    <w:p w14:paraId="76C37400" w14:textId="77777777" w:rsidR="00384386" w:rsidRPr="00C86B45" w:rsidRDefault="00C86B45" w:rsidP="00384386">
      <w:pPr>
        <w:pStyle w:val="ListParagraph"/>
        <w:numPr>
          <w:ilvl w:val="0"/>
          <w:numId w:val="3"/>
        </w:numPr>
        <w:rPr>
          <w:lang w:val="en-US"/>
        </w:rPr>
      </w:pPr>
      <w:r>
        <w:t>Достъп до интернет</w:t>
      </w:r>
      <w:r w:rsidR="009E4550">
        <w:t xml:space="preserve"> </w:t>
      </w:r>
      <w:r w:rsidR="00384386" w:rsidRPr="00C86B45">
        <w:rPr>
          <w:lang w:val="en-US"/>
        </w:rPr>
        <w:t>W</w:t>
      </w:r>
      <w:r w:rsidR="009E4550" w:rsidRPr="00C86B45">
        <w:rPr>
          <w:lang w:val="en-US"/>
        </w:rPr>
        <w:t>i</w:t>
      </w:r>
      <w:r w:rsidR="00384386" w:rsidRPr="00C86B45">
        <w:rPr>
          <w:lang w:val="en-US"/>
        </w:rPr>
        <w:t>-Fi</w:t>
      </w:r>
    </w:p>
    <w:p w14:paraId="53FD115A" w14:textId="77777777" w:rsidR="00384386" w:rsidRDefault="00384386" w:rsidP="00384386">
      <w:pPr>
        <w:pStyle w:val="ListParagraph"/>
        <w:numPr>
          <w:ilvl w:val="0"/>
          <w:numId w:val="3"/>
        </w:numPr>
      </w:pPr>
      <w:r w:rsidRPr="00384386">
        <w:t>Ползване на бебешка кошара</w:t>
      </w:r>
    </w:p>
    <w:p w14:paraId="2E8F9AEA" w14:textId="07B5E5AD" w:rsidR="00384386" w:rsidRDefault="00384386" w:rsidP="00384386">
      <w:pPr>
        <w:pStyle w:val="ListParagraph"/>
        <w:numPr>
          <w:ilvl w:val="0"/>
          <w:numId w:val="3"/>
        </w:numPr>
      </w:pPr>
      <w:r w:rsidRPr="00384386">
        <w:t>Зала за тихи игри</w:t>
      </w:r>
    </w:p>
    <w:p w14:paraId="6838C602" w14:textId="2A3BF106" w:rsidR="00BD285D" w:rsidRPr="00675D3A" w:rsidRDefault="00BD285D" w:rsidP="00384386">
      <w:pPr>
        <w:pStyle w:val="ListParagraph"/>
        <w:numPr>
          <w:ilvl w:val="0"/>
          <w:numId w:val="3"/>
        </w:numPr>
        <w:rPr>
          <w:color w:val="auto"/>
        </w:rPr>
      </w:pPr>
      <w:r w:rsidRPr="00675D3A">
        <w:rPr>
          <w:color w:val="auto"/>
        </w:rPr>
        <w:t>Детска площадка</w:t>
      </w:r>
    </w:p>
    <w:sectPr w:rsidR="00BD285D" w:rsidRPr="00675D3A" w:rsidSect="00772028">
      <w:pgSz w:w="11906" w:h="16838"/>
      <w:pgMar w:top="567" w:right="14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22433"/>
    <w:multiLevelType w:val="hybridMultilevel"/>
    <w:tmpl w:val="DBC4B0F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1286C"/>
    <w:multiLevelType w:val="hybridMultilevel"/>
    <w:tmpl w:val="D9FE86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74167"/>
    <w:multiLevelType w:val="multilevel"/>
    <w:tmpl w:val="9F4A85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86"/>
    <w:rsid w:val="0005135F"/>
    <w:rsid w:val="00073EAF"/>
    <w:rsid w:val="00226FA5"/>
    <w:rsid w:val="00291D37"/>
    <w:rsid w:val="002D24AF"/>
    <w:rsid w:val="002D3221"/>
    <w:rsid w:val="002E0920"/>
    <w:rsid w:val="00325E78"/>
    <w:rsid w:val="00360EA6"/>
    <w:rsid w:val="00362EF9"/>
    <w:rsid w:val="00384386"/>
    <w:rsid w:val="003C4D70"/>
    <w:rsid w:val="003C7559"/>
    <w:rsid w:val="003D5C1F"/>
    <w:rsid w:val="003F716F"/>
    <w:rsid w:val="004235DA"/>
    <w:rsid w:val="004314DF"/>
    <w:rsid w:val="004E75AC"/>
    <w:rsid w:val="00524C00"/>
    <w:rsid w:val="00541952"/>
    <w:rsid w:val="005C0BD3"/>
    <w:rsid w:val="00675D3A"/>
    <w:rsid w:val="0068042E"/>
    <w:rsid w:val="006F0EF3"/>
    <w:rsid w:val="00762A80"/>
    <w:rsid w:val="0077183A"/>
    <w:rsid w:val="00772028"/>
    <w:rsid w:val="00796D3B"/>
    <w:rsid w:val="007D5E10"/>
    <w:rsid w:val="007F5D86"/>
    <w:rsid w:val="00827EDB"/>
    <w:rsid w:val="009022AF"/>
    <w:rsid w:val="00940B28"/>
    <w:rsid w:val="009A754A"/>
    <w:rsid w:val="009B0E16"/>
    <w:rsid w:val="009D2D1B"/>
    <w:rsid w:val="009E3F61"/>
    <w:rsid w:val="009E4550"/>
    <w:rsid w:val="00A0772E"/>
    <w:rsid w:val="00A5291C"/>
    <w:rsid w:val="00A6556B"/>
    <w:rsid w:val="00AA2C62"/>
    <w:rsid w:val="00AA575D"/>
    <w:rsid w:val="00AB1D26"/>
    <w:rsid w:val="00B24494"/>
    <w:rsid w:val="00B315C8"/>
    <w:rsid w:val="00B84BCB"/>
    <w:rsid w:val="00BB5981"/>
    <w:rsid w:val="00BC4E77"/>
    <w:rsid w:val="00BD285D"/>
    <w:rsid w:val="00BD287E"/>
    <w:rsid w:val="00BE2B83"/>
    <w:rsid w:val="00C61B75"/>
    <w:rsid w:val="00C86B45"/>
    <w:rsid w:val="00C87807"/>
    <w:rsid w:val="00C97C0C"/>
    <w:rsid w:val="00D11376"/>
    <w:rsid w:val="00D66489"/>
    <w:rsid w:val="00DE1860"/>
    <w:rsid w:val="00E03389"/>
    <w:rsid w:val="00E03D3B"/>
    <w:rsid w:val="00EC06B0"/>
    <w:rsid w:val="00EC4F26"/>
    <w:rsid w:val="00F80F56"/>
    <w:rsid w:val="00FB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8600"/>
  <w15:chartTrackingRefBased/>
  <w15:docId w15:val="{5C1A236F-554F-4082-8D3A-79607792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1B7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384386"/>
    <w:rPr>
      <w:i/>
      <w:iCs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384386"/>
    <w:rPr>
      <w:b/>
      <w:bCs/>
      <w:i/>
      <w:iCs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rsid w:val="0038438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sid w:val="003843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0">
    <w:name w:val="Body text (2)"/>
    <w:basedOn w:val="Bodytext2"/>
    <w:rsid w:val="00384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Bodytext30">
    <w:name w:val="Body text (3)"/>
    <w:basedOn w:val="Normal"/>
    <w:link w:val="Bodytext3"/>
    <w:rsid w:val="00384386"/>
    <w:pPr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 w:bidi="ar-SA"/>
    </w:rPr>
  </w:style>
  <w:style w:type="paragraph" w:customStyle="1" w:styleId="Bodytext40">
    <w:name w:val="Body text (4)"/>
    <w:basedOn w:val="Normal"/>
    <w:link w:val="Bodytext4"/>
    <w:rsid w:val="00384386"/>
    <w:pPr>
      <w:shd w:val="clear" w:color="auto" w:fill="FFFFFF"/>
      <w:spacing w:after="780" w:line="259" w:lineRule="exact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384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8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89"/>
    <w:rPr>
      <w:rFonts w:ascii="Segoe UI" w:eastAsia="Times New Roman" w:hAnsi="Segoe UI" w:cs="Segoe UI"/>
      <w:color w:val="000000"/>
      <w:sz w:val="18"/>
      <w:szCs w:val="18"/>
      <w:lang w:eastAsia="bg-BG" w:bidi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772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0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028"/>
    <w:rPr>
      <w:rFonts w:ascii="Times New Roman" w:eastAsia="Times New Roman" w:hAnsi="Times New Roman" w:cs="Times New Roman"/>
      <w:color w:val="000000"/>
      <w:sz w:val="20"/>
      <w:szCs w:val="20"/>
      <w:lang w:eastAsia="bg-BG" w:bidi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028"/>
    <w:rPr>
      <w:rFonts w:ascii="Times New Roman" w:eastAsia="Times New Roman" w:hAnsi="Times New Roman" w:cs="Times New Roman"/>
      <w:b/>
      <w:bCs/>
      <w:color w:val="000000"/>
      <w:sz w:val="20"/>
      <w:szCs w:val="20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003B3D493784DBD63B7498BABBD9D" ma:contentTypeVersion="12" ma:contentTypeDescription="Create a new document." ma:contentTypeScope="" ma:versionID="aaeeae696e02f2e4e575f779d5a88065">
  <xsd:schema xmlns:xsd="http://www.w3.org/2001/XMLSchema" xmlns:xs="http://www.w3.org/2001/XMLSchema" xmlns:p="http://schemas.microsoft.com/office/2006/metadata/properties" xmlns:ns3="517d3c68-e916-49ae-bd05-2a359b2e072a" targetNamespace="http://schemas.microsoft.com/office/2006/metadata/properties" ma:root="true" ma:fieldsID="b29135fcf96d6b9d58a5997cb2e17c13" ns3:_="">
    <xsd:import namespace="517d3c68-e916-49ae-bd05-2a359b2e0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d3c68-e916-49ae-bd05-2a359b2e0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8109-78C4-4286-B229-267F6CE7FF6C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517d3c68-e916-49ae-bd05-2a359b2e072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99F8B4-114D-4823-9C30-FDB276CFF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d3c68-e916-49ae-bd05-2a359b2e0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03C8F-625C-4F08-89C4-491D773C8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08E4F-B1DE-41D9-9AF5-763FA0129A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91b122-2285-42c8-8e07-0f736e4bfda6}" enabled="0" method="" siteId="{4891b122-2285-42c8-8e07-0f736e4bfda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 EAD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Габриела Маркова Георгиева</dc:creator>
  <cp:keywords/>
  <dc:description/>
  <cp:lastModifiedBy>Юлиан Антониев Капанов</cp:lastModifiedBy>
  <cp:revision>20</cp:revision>
  <cp:lastPrinted>2025-04-15T08:44:00Z</cp:lastPrinted>
  <dcterms:created xsi:type="dcterms:W3CDTF">2025-03-12T09:18:00Z</dcterms:created>
  <dcterms:modified xsi:type="dcterms:W3CDTF">2025-04-24T11:40:00Z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0x010100AE8003B3D493784DBD63B7498BABBD9D</vt:lpwstr>
  </property>
</Properties>
</file>